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wordWrap w:val="0"/>
        <w:spacing w:line="240" w:lineRule="auto"/>
        <w:jc w:val="both"/>
        <w:rPr>
          <w:rFonts w:hint="eastAsia" w:ascii="方正黑体_GBK" w:hAnsi="方正黑体_GBK" w:eastAsia="方正黑体_GBK" w:cs="方正黑体_GBK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333333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333333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333333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333333"/>
          <w:kern w:val="0"/>
          <w:sz w:val="44"/>
          <w:szCs w:val="44"/>
          <w:lang w:val="en-US" w:eastAsia="zh-CN"/>
        </w:rPr>
        <w:t>重庆市成品油购销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333333"/>
          <w:kern w:val="0"/>
          <w:sz w:val="44"/>
          <w:szCs w:val="44"/>
        </w:rPr>
        <w:t>统计报表制度主要内容</w:t>
      </w:r>
    </w:p>
    <w:p>
      <w:pPr>
        <w:widowControl/>
        <w:tabs>
          <w:tab w:val="left" w:pos="540"/>
        </w:tabs>
        <w:wordWrap w:val="0"/>
        <w:spacing w:line="360" w:lineRule="atLeast"/>
        <w:ind w:firstLine="843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</w:p>
    <w:p>
      <w:pPr>
        <w:autoSpaceDE w:val="0"/>
        <w:autoSpaceDN w:val="0"/>
        <w:spacing w:line="240" w:lineRule="auto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一、调查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zh-CN"/>
        </w:rPr>
        <w:t xml:space="preserve">目的 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zh-CN"/>
        </w:rPr>
        <w:t>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  <w:t>全面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/>
        </w:rPr>
        <w:t xml:space="preserve">掌握全市成品油流通行业基本状况，为成品油流通管理提供科学依据，推动成品油行业高质量发展，更好服务社会，依照《中华人民共和国统计法》的规定，特制定本制度。 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  <w:t>调查内容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  <w:t>包括本制度涉及的主要调查方面及主要调查指标等内容。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三、调查</w:t>
      </w: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  <w:t>对象</w:t>
      </w: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及</w:t>
      </w: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  <w:t xml:space="preserve">范围 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zh-CN"/>
        </w:rPr>
        <w:t>全市成品油批发、零售企业。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四、</w:t>
      </w: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  <w:t>调查方法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  <w:t>采用全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数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  <w:t>调查方法。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  <w:t>组织方式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Times New Roman" w:hAnsi="Times New Roman" w:eastAsia="方正仿宋_GBK" w:cs="Times New Roman"/>
          <w:color w:val="0000FF"/>
          <w:sz w:val="32"/>
          <w:szCs w:val="32"/>
          <w:lang w:val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  <w:t>本制度由市商务委组织实施，委托重庆市成品油流通行业协会收集整理数据，以电子表格形式上报市商务委安管处。</w:t>
      </w:r>
    </w:p>
    <w:p>
      <w:pPr>
        <w:autoSpaceDE w:val="0"/>
        <w:autoSpaceDN w:val="0"/>
        <w:spacing w:line="240" w:lineRule="auto"/>
        <w:ind w:firstLine="640" w:firstLineChars="200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</w:pPr>
      <w:bookmarkStart w:id="0" w:name="_GoBack"/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zh-CN" w:eastAsia="zh-CN"/>
        </w:rPr>
        <w:t>数据发布</w:t>
      </w:r>
    </w:p>
    <w:bookmarkEnd w:id="0"/>
    <w:p>
      <w:pPr>
        <w:autoSpaceDE w:val="0"/>
        <w:autoSpaceDN w:val="0"/>
        <w:spacing w:line="24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调查结果由市商务委掌握，汇总数据在市统计年鉴中发布。各经营企业数据因商业保密原因，不对外公布</w:t>
      </w:r>
      <w:r>
        <w:rPr>
          <w:rFonts w:hint="default" w:ascii="Times New Roman" w:hAnsi="Times New Roman" w:eastAsia="方正仿宋_GBK" w:cs="Times New Roman"/>
          <w:sz w:val="32"/>
          <w:szCs w:val="32"/>
          <w:lang w:val="zh-CN" w:eastAsia="zh-CN"/>
        </w:rPr>
        <w:t>。</w:t>
      </w:r>
    </w:p>
    <w:p>
      <w:pPr>
        <w:spacing w:line="240" w:lineRule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531" w:bottom="1984" w:left="1531" w:header="851" w:footer="1474" w:gutter="0"/>
      <w:paperSrc/>
      <w:cols w:space="0" w:num="1"/>
      <w:rtlGutter w:val="0"/>
      <w:docGrid w:type="linesAndChars" w:linePitch="579" w:charSpace="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291"/>
    <w:rsid w:val="00077705"/>
    <w:rsid w:val="00845835"/>
    <w:rsid w:val="00AE5152"/>
    <w:rsid w:val="00F25291"/>
    <w:rsid w:val="0D023F56"/>
    <w:rsid w:val="0F4E42A0"/>
    <w:rsid w:val="12906B87"/>
    <w:rsid w:val="14EB073D"/>
    <w:rsid w:val="17F353E7"/>
    <w:rsid w:val="192C6560"/>
    <w:rsid w:val="1F59108D"/>
    <w:rsid w:val="21481694"/>
    <w:rsid w:val="282100BB"/>
    <w:rsid w:val="2A4A3026"/>
    <w:rsid w:val="2D566F4F"/>
    <w:rsid w:val="35A57FEB"/>
    <w:rsid w:val="3BAA5AC3"/>
    <w:rsid w:val="3DC80811"/>
    <w:rsid w:val="477C312A"/>
    <w:rsid w:val="4BE24344"/>
    <w:rsid w:val="4C134344"/>
    <w:rsid w:val="53BF7ADE"/>
    <w:rsid w:val="5FA5618A"/>
    <w:rsid w:val="5FBC580C"/>
    <w:rsid w:val="64153225"/>
    <w:rsid w:val="67FF30A0"/>
    <w:rsid w:val="6F300E21"/>
    <w:rsid w:val="701F7F55"/>
    <w:rsid w:val="76341837"/>
    <w:rsid w:val="7B441EF4"/>
    <w:rsid w:val="7E60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character" w:styleId="4">
    <w:name w:val="Hyperlink"/>
    <w:basedOn w:val="3"/>
    <w:unhideWhenUsed/>
    <w:qFormat/>
    <w:uiPriority w:val="99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重庆市统计局</Company>
  <Pages>2</Pages>
  <Words>183</Words>
  <Characters>1046</Characters>
  <Lines>8</Lines>
  <Paragraphs>2</Paragraphs>
  <TotalTime>0</TotalTime>
  <ScaleCrop>false</ScaleCrop>
  <LinksUpToDate>false</LinksUpToDate>
  <CharactersWithSpaces>1227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2019-04-16T01:45:00Z</dcterms:created>
  <dc:creator>万东菊(万东菊:)</dc:creator>
  <cp:lastModifiedBy>谢莹婷[谢莹婷]</cp:lastModifiedBy>
  <dcterms:modified xsi:type="dcterms:W3CDTF">2021-06-30T02:07:07Z</dcterms:modified>
  <dc:title>重庆市成品油购销统计报表制度主要内容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