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0" w:beforeAutospacing="0" w:after="0" w:afterAutospacing="0" w:line="23" w:lineRule="atLeast"/>
        <w:ind w:left="0" w:right="0"/>
        <w:jc w:val="center"/>
        <w:rPr>
          <w:rFonts w:ascii="黑体" w:hAnsi="宋体" w:eastAsia="黑体" w:cs="黑体"/>
          <w:b/>
          <w:color w:val="1F5781"/>
          <w:sz w:val="39"/>
          <w:szCs w:val="39"/>
        </w:rPr>
      </w:pPr>
      <w:r>
        <w:rPr>
          <w:rFonts w:hint="eastAsia" w:ascii="黑体" w:hAnsi="宋体" w:eastAsia="黑体" w:cs="黑体"/>
          <w:b/>
          <w:color w:val="1F5781"/>
          <w:sz w:val="39"/>
          <w:szCs w:val="39"/>
          <w:bdr w:val="none" w:color="auto" w:sz="0" w:space="0"/>
        </w:rPr>
        <w:t>统计执法监督检查办法（中华人民共和国国家统计局令第28号）</w:t>
      </w:r>
    </w:p>
    <w:p>
      <w:pPr>
        <w:keepNext w:val="0"/>
        <w:keepLines w:val="0"/>
        <w:widowControl/>
        <w:suppressLineNumbers w:val="0"/>
        <w:spacing w:before="150" w:beforeAutospacing="0" w:after="0" w:afterAutospacing="0"/>
        <w:ind w:left="0" w:right="0"/>
        <w:jc w:val="left"/>
      </w:pPr>
      <w:r>
        <w:rPr>
          <w:rStyle w:val="10"/>
          <w:rFonts w:hint="eastAsia" w:ascii="宋体" w:hAnsi="宋体" w:eastAsia="宋体" w:cs="宋体"/>
          <w:lang w:val="en-US" w:eastAsia="zh-CN" w:bidi="ar"/>
        </w:rPr>
        <w:t>来源：</w:t>
      </w:r>
      <w:r>
        <w:rPr>
          <w:rStyle w:val="10"/>
          <w:rFonts w:hint="eastAsia" w:ascii="宋体" w:hAnsi="宋体" w:eastAsia="宋体" w:cs="宋体"/>
          <w:color w:val="1F5781"/>
          <w:lang w:val="en-US" w:eastAsia="zh-CN" w:bidi="ar"/>
        </w:rPr>
        <w:t>国家统计局</w:t>
      </w:r>
      <w:r>
        <w:rPr>
          <w:rStyle w:val="10"/>
          <w:rFonts w:hint="eastAsia" w:ascii="宋体" w:hAnsi="宋体" w:eastAsia="宋体" w:cs="宋体"/>
          <w:lang w:val="en-US" w:eastAsia="zh-CN" w:bidi="ar"/>
        </w:rPr>
        <w:t xml:space="preserve">发布时间：2019-12-03 16:55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统计执法监督检查办法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firstLine="480"/>
        <w:jc w:val="center"/>
      </w:pPr>
      <w:r>
        <w:rPr>
          <w:rFonts w:ascii="楷体" w:hAnsi="楷体" w:eastAsia="楷体" w:cs="楷体"/>
          <w:color w:val="333333"/>
          <w:kern w:val="0"/>
          <w:sz w:val="24"/>
          <w:szCs w:val="24"/>
          <w:bdr w:val="none" w:color="auto" w:sz="0" w:space="0"/>
          <w:lang w:val="en-US" w:eastAsia="zh-CN" w:bidi="ar"/>
        </w:rPr>
        <w:t>（</w:t>
      </w:r>
      <w:r>
        <w:rPr>
          <w:rFonts w:hint="eastAsia" w:ascii="楷体" w:hAnsi="楷体" w:eastAsia="楷体" w:cs="楷体"/>
          <w:color w:val="333333"/>
          <w:kern w:val="0"/>
          <w:sz w:val="24"/>
          <w:szCs w:val="24"/>
          <w:bdr w:val="none" w:color="auto" w:sz="0" w:space="0"/>
          <w:lang w:val="en-US" w:eastAsia="zh-CN" w:bidi="ar"/>
        </w:rPr>
        <w:t>2017年7月5日中华人民共和国国家统计局令第21号公布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firstLine="480"/>
        <w:jc w:val="center"/>
      </w:pPr>
      <w:r>
        <w:rPr>
          <w:rFonts w:hint="eastAsia" w:ascii="楷体" w:hAnsi="楷体" w:eastAsia="楷体" w:cs="楷体"/>
          <w:color w:val="333333"/>
          <w:kern w:val="0"/>
          <w:sz w:val="24"/>
          <w:szCs w:val="24"/>
          <w:bdr w:val="none" w:color="auto" w:sz="0" w:space="0"/>
          <w:lang w:val="en-US" w:eastAsia="zh-CN" w:bidi="ar"/>
        </w:rPr>
        <w:t>根据2018年11月20日《国家统计局关于修改〈统计执法监督检查办法〉的决定》修订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firstLine="480"/>
        <w:jc w:val="center"/>
      </w:pPr>
      <w:r>
        <w:rPr>
          <w:rFonts w:hint="eastAsia" w:ascii="楷体" w:hAnsi="楷体" w:eastAsia="楷体" w:cs="楷体"/>
          <w:color w:val="333333"/>
          <w:kern w:val="0"/>
          <w:sz w:val="24"/>
          <w:szCs w:val="24"/>
          <w:bdr w:val="none" w:color="auto" w:sz="0" w:space="0"/>
          <w:lang w:val="en-US" w:eastAsia="zh-CN" w:bidi="ar"/>
        </w:rPr>
        <w:t>根据2019年11月14日《国家统计局关于修改〈统计执法监督检查办法〉的决定》修订）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第一条</w:t>
      </w:r>
      <w:r>
        <w:rPr>
          <w:rFonts w:hint="eastAsia" w:ascii="宋体" w:hAnsi="宋体" w:eastAsia="宋体" w:cs="宋体"/>
          <w:color w:val="333333"/>
          <w:kern w:val="0"/>
          <w:sz w:val="24"/>
          <w:szCs w:val="24"/>
          <w:bdr w:val="none" w:color="auto" w:sz="0" w:space="0"/>
          <w:lang w:val="en-US" w:eastAsia="zh-CN" w:bidi="ar"/>
        </w:rPr>
        <w:t>　为了规范统计执法监督检查工作，保护公民、法人和其他组织的合法权益，保障和提高统计数据质量，根据《中华人民共和国统计法》《中华人民共和国行政处罚法》和《中华人民共和国统计法实施条例》等法律、行政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第二条</w:t>
      </w:r>
      <w:r>
        <w:rPr>
          <w:rFonts w:hint="eastAsia" w:ascii="宋体" w:hAnsi="宋体" w:eastAsia="宋体" w:cs="宋体"/>
          <w:color w:val="333333"/>
          <w:kern w:val="0"/>
          <w:sz w:val="24"/>
          <w:szCs w:val="24"/>
          <w:bdr w:val="none" w:color="auto" w:sz="0" w:space="0"/>
          <w:lang w:val="en-US" w:eastAsia="zh-CN" w:bidi="ar"/>
        </w:rPr>
        <w:t>　本办法适用于县级以上人民政府统计机构对执行统计法律法规规章情况的监督检查和对统计违法行为的查处。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第三条</w:t>
      </w:r>
      <w:r>
        <w:rPr>
          <w:rFonts w:hint="eastAsia" w:ascii="宋体" w:hAnsi="宋体" w:eastAsia="宋体" w:cs="宋体"/>
          <w:color w:val="333333"/>
          <w:kern w:val="0"/>
          <w:sz w:val="24"/>
          <w:szCs w:val="24"/>
          <w:bdr w:val="none" w:color="auto" w:sz="0" w:space="0"/>
          <w:lang w:val="en-US" w:eastAsia="zh-CN" w:bidi="ar"/>
        </w:rPr>
        <w:t>　国家统计局统计执法监督局在国家统计局领导下，具体负责对全国统计执法监督检查工作的组织管理，指导监督地方统计机构和国家调查队统计执法监督检查机构工作，检查各地方、各部门统计法执行情况，查处重大统计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省级及市级统计执法监督检查机构在所属统计局或者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地方统计机构和国家调查队应当建立统计执法监督检查沟通协作机制。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第四条</w:t>
      </w:r>
      <w:r>
        <w:rPr>
          <w:rFonts w:hint="eastAsia" w:ascii="宋体" w:hAnsi="宋体" w:eastAsia="宋体" w:cs="宋体"/>
          <w:color w:val="333333"/>
          <w:kern w:val="0"/>
          <w:sz w:val="24"/>
          <w:szCs w:val="24"/>
          <w:bdr w:val="none" w:color="auto" w:sz="0" w:space="0"/>
          <w:lang w:val="en-US" w:eastAsia="zh-CN" w:bidi="ar"/>
        </w:rPr>
        <w:t>　县级以上人民政府有关部门在同级人民政府统计机构的组织指导下，负责监督本部门统计调查中执行统计法情况，对本部门统计调查中发生的统计违法行为，移交同级人民政府统计机构予以处理。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第五条</w:t>
      </w:r>
      <w:r>
        <w:rPr>
          <w:rFonts w:hint="eastAsia" w:ascii="宋体" w:hAnsi="宋体" w:eastAsia="宋体" w:cs="宋体"/>
          <w:color w:val="333333"/>
          <w:kern w:val="0"/>
          <w:sz w:val="24"/>
          <w:szCs w:val="24"/>
          <w:bdr w:val="none" w:color="auto" w:sz="0" w:space="0"/>
          <w:lang w:val="en-US" w:eastAsia="zh-CN" w:bidi="ar"/>
        </w:rPr>
        <w:t>　各级人民政府统计机构应当建立行政执法监督检查责任制和问责制，切实保障统计执法监督检查所需的人员、经费和其他工作条件。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第六条</w:t>
      </w:r>
      <w:r>
        <w:rPr>
          <w:rFonts w:hint="eastAsia" w:ascii="宋体" w:hAnsi="宋体" w:eastAsia="宋体" w:cs="宋体"/>
          <w:color w:val="333333"/>
          <w:kern w:val="0"/>
          <w:sz w:val="24"/>
          <w:szCs w:val="24"/>
          <w:bdr w:val="none" w:color="auto" w:sz="0" w:space="0"/>
          <w:lang w:val="en-US" w:eastAsia="zh-CN" w:bidi="ar"/>
        </w:rPr>
        <w:t>　统计执法监督检查应当贯彻有法必依、执法必严、违法必究的方针，坚持预防、查处和整改相结合，坚持教育与处罚相结合，坚持实事求是、客观公正、统一规范、文明执法、高效廉洁原则。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统计执法监督检查中，与执法监督检查对象有利害关系以及其他可能影响公正性的人员，应当回避。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第七条</w:t>
      </w:r>
      <w:r>
        <w:rPr>
          <w:rFonts w:hint="eastAsia" w:ascii="宋体" w:hAnsi="宋体" w:eastAsia="宋体" w:cs="宋体"/>
          <w:color w:val="333333"/>
          <w:kern w:val="0"/>
          <w:sz w:val="24"/>
          <w:szCs w:val="24"/>
          <w:bdr w:val="none" w:color="auto" w:sz="0" w:space="0"/>
          <w:lang w:val="en-US" w:eastAsia="zh-CN" w:bidi="ar"/>
        </w:rPr>
        <w:t>　县级以上人民政府统计机构应当畅通统计违法举报渠道，公布统计违法举报电话、通信地址、网络专栏、电子邮箱等，认真受理、核实、办理统计违法举报。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第八条</w:t>
      </w:r>
      <w:r>
        <w:rPr>
          <w:rFonts w:hint="eastAsia" w:ascii="宋体" w:hAnsi="宋体" w:eastAsia="宋体" w:cs="宋体"/>
          <w:color w:val="333333"/>
          <w:kern w:val="0"/>
          <w:sz w:val="24"/>
          <w:szCs w:val="24"/>
          <w:bdr w:val="none" w:color="auto" w:sz="0" w:space="0"/>
          <w:lang w:val="en-US" w:eastAsia="zh-CN" w:bidi="ar"/>
        </w:rPr>
        <w:t>　县级以上人民政府统计机构应当建立统计违法行为查处情况报告制度，定期向上一级统计机构报告统计违法举报、统计执法监督检查和统计违法行为查处情况。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第二章　统计执法监督检查机构和执法检查人员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第九条</w:t>
      </w:r>
      <w:r>
        <w:rPr>
          <w:rFonts w:hint="eastAsia" w:ascii="宋体" w:hAnsi="宋体" w:eastAsia="宋体" w:cs="宋体"/>
          <w:color w:val="333333"/>
          <w:kern w:val="0"/>
          <w:sz w:val="24"/>
          <w:szCs w:val="24"/>
          <w:bdr w:val="none" w:color="auto" w:sz="0" w:space="0"/>
          <w:lang w:val="en-US" w:eastAsia="zh-CN" w:bidi="ar"/>
        </w:rPr>
        <w:t>　县级以上人民政府统计机构健全统计执法监督检查队伍，完善统计执法监督检查机制，建立统计执法骨干人才库，确保在库人员服从设库机构的调用。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第十条</w:t>
      </w:r>
      <w:r>
        <w:rPr>
          <w:rFonts w:hint="eastAsia" w:ascii="宋体" w:hAnsi="宋体" w:eastAsia="宋体" w:cs="宋体"/>
          <w:color w:val="333333"/>
          <w:kern w:val="0"/>
          <w:sz w:val="24"/>
          <w:szCs w:val="24"/>
          <w:bdr w:val="none" w:color="auto" w:sz="0" w:space="0"/>
          <w:lang w:val="en-US" w:eastAsia="zh-CN" w:bidi="ar"/>
        </w:rPr>
        <w:t>　统计执法监督检查机构和执法检查人员的主要职责是：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（一）起草制定统计法律法规规章和规范性文件；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（二）宣传、贯彻统计法律法规规章；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（三）组织、指导、监督、管理统计执法监督检查工作；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（四）依法查处统计违法行为，防范和惩治统计造假、弄虚作假；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（五）组织实施统计执法“双随机”抽查，受理、办理、督办统计违法举报；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（六）建立完善统计信用制度，建立实施对统计造假、弄虚作假的联合惩戒机制；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（七）监督查处涉外统计调查活动和民间统计调查活动中的违法行为；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（八）法律、法规和规章规定的其他职责。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第十一条</w:t>
      </w:r>
      <w:r>
        <w:rPr>
          <w:rFonts w:hint="eastAsia" w:ascii="宋体" w:hAnsi="宋体" w:eastAsia="宋体" w:cs="宋体"/>
          <w:color w:val="333333"/>
          <w:kern w:val="0"/>
          <w:sz w:val="24"/>
          <w:szCs w:val="24"/>
          <w:bdr w:val="none" w:color="auto" w:sz="0" w:space="0"/>
          <w:lang w:val="en-US" w:eastAsia="zh-CN" w:bidi="ar"/>
        </w:rPr>
        <w:t>　执法检查人员应当参加培训，经考试合格，取得由国家统计局统一颁发的统计执法证。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经县级以上人民政府统计机构批准，可以聘用专业技术人员参与统计执法监督检查。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第十二条</w:t>
      </w:r>
      <w:r>
        <w:rPr>
          <w:rFonts w:hint="eastAsia" w:ascii="宋体" w:hAnsi="宋体" w:eastAsia="宋体" w:cs="宋体"/>
          <w:color w:val="333333"/>
          <w:kern w:val="0"/>
          <w:sz w:val="24"/>
          <w:szCs w:val="24"/>
          <w:bdr w:val="none" w:color="auto" w:sz="0" w:space="0"/>
          <w:lang w:val="en-US" w:eastAsia="zh-CN" w:bidi="ar"/>
        </w:rPr>
        <w:t>　统计执法监督检查机构应当加强对所属执法检查人员的法律法规、统计业务知识、职业道德教育和执法监督检查技能培训，健全管理、考核和奖惩制度。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第三章　统计执法监督检查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第十三条</w:t>
      </w:r>
      <w:r>
        <w:rPr>
          <w:rFonts w:hint="eastAsia" w:ascii="宋体" w:hAnsi="宋体" w:eastAsia="宋体" w:cs="宋体"/>
          <w:color w:val="333333"/>
          <w:kern w:val="0"/>
          <w:sz w:val="24"/>
          <w:szCs w:val="24"/>
          <w:bdr w:val="none" w:color="auto" w:sz="0" w:space="0"/>
          <w:lang w:val="en-US" w:eastAsia="zh-CN" w:bidi="ar"/>
        </w:rPr>
        <w:t>　县级以上人民政府统计机构和有关部门应当建立统计执法监督检查工作机制和相关制度，综合运用“双随机”抽查、专项检查、重点检查、实地核查等方式，组织开展本地区、本部门、本单位统计执法监督检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按照国家有关规定，实施统计执法监督检查全过程记录制度。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第十四条</w:t>
      </w:r>
      <w:r>
        <w:rPr>
          <w:rFonts w:hint="eastAsia" w:ascii="宋体" w:hAnsi="宋体" w:eastAsia="宋体" w:cs="宋体"/>
          <w:color w:val="333333"/>
          <w:kern w:val="0"/>
          <w:sz w:val="24"/>
          <w:szCs w:val="24"/>
          <w:bdr w:val="none" w:color="auto" w:sz="0" w:space="0"/>
          <w:lang w:val="en-US" w:eastAsia="zh-CN" w:bidi="ar"/>
        </w:rPr>
        <w:t>　统计执法监督检查事项包括：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（一）地方各级人民政府、政府统计机构和有关部门以及各单位及其负责人遵守、执行统计法律法规规章和国家统计规则、政令情况；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（二）地方各级人民政府、政府统计机构和有关部门建立防范和惩治统计造假、弄虚作假责任制和问责制情况；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（三）统计机构和统计人员依法独立行使统计调查、统计报告、统计监督职权情况；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（四）国家机关、企业事业单位和其他组织以及个体工商户和个人等统计调查对象遵守统计法律法规规章、统计调查制度情况；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（五）依法开展涉外统计调查和民间统计调查情况；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（六）法律法规规章规定的其他事项。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第十五条</w:t>
      </w:r>
      <w:r>
        <w:rPr>
          <w:rFonts w:hint="eastAsia" w:ascii="宋体" w:hAnsi="宋体" w:eastAsia="宋体" w:cs="宋体"/>
          <w:color w:val="333333"/>
          <w:kern w:val="0"/>
          <w:sz w:val="24"/>
          <w:szCs w:val="24"/>
          <w:bdr w:val="none" w:color="auto" w:sz="0" w:space="0"/>
          <w:lang w:val="en-US" w:eastAsia="zh-CN" w:bidi="ar"/>
        </w:rPr>
        <w:t>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第十六条</w:t>
      </w:r>
      <w:r>
        <w:rPr>
          <w:rFonts w:hint="eastAsia" w:ascii="宋体" w:hAnsi="宋体" w:eastAsia="宋体" w:cs="宋体"/>
          <w:color w:val="333333"/>
          <w:kern w:val="0"/>
          <w:sz w:val="24"/>
          <w:szCs w:val="24"/>
          <w:bdr w:val="none" w:color="auto" w:sz="0" w:space="0"/>
          <w:lang w:val="en-US" w:eastAsia="zh-CN" w:bidi="ar"/>
        </w:rPr>
        <w:t>　县级以上人民政府统计机构在组织实施统计执法监督检查前应当拟定检查方案，明确检查的依据、时间、范围、内容和组织形式等。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第十七条</w:t>
      </w:r>
      <w:r>
        <w:rPr>
          <w:rFonts w:hint="eastAsia" w:ascii="宋体" w:hAnsi="宋体" w:eastAsia="宋体" w:cs="宋体"/>
          <w:color w:val="333333"/>
          <w:kern w:val="0"/>
          <w:sz w:val="24"/>
          <w:szCs w:val="24"/>
          <w:bdr w:val="none" w:color="auto" w:sz="0" w:space="0"/>
          <w:lang w:val="en-US" w:eastAsia="zh-CN" w:bidi="ar"/>
        </w:rPr>
        <w:t>　统计执法监督检查机构或者执法检查人员组织实施执法监督检查前，应报所属人民政府统计机构负责人批准。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第十八条</w:t>
      </w:r>
      <w:r>
        <w:rPr>
          <w:rFonts w:hint="eastAsia" w:ascii="宋体" w:hAnsi="宋体" w:eastAsia="宋体" w:cs="宋体"/>
          <w:color w:val="333333"/>
          <w:kern w:val="0"/>
          <w:sz w:val="24"/>
          <w:szCs w:val="24"/>
          <w:bdr w:val="none" w:color="auto" w:sz="0" w:space="0"/>
          <w:lang w:val="en-US" w:eastAsia="zh-CN" w:bidi="ar"/>
        </w:rPr>
        <w:t>　统计执法监督检查机构进行执法监督检查时，执法检查人员不得少于</w:t>
      </w:r>
      <w:r>
        <w:rPr>
          <w:rFonts w:hint="default" w:ascii="Times New Roman" w:hAnsi="Times New Roman" w:eastAsia="宋体" w:cs="Times New Roman"/>
          <w:color w:val="333333"/>
          <w:kern w:val="0"/>
          <w:sz w:val="24"/>
          <w:szCs w:val="24"/>
          <w:bdr w:val="none" w:color="auto" w:sz="0" w:space="0"/>
          <w:lang w:val="en-US" w:eastAsia="zh-CN" w:bidi="ar"/>
        </w:rPr>
        <w:t>2</w:t>
      </w:r>
      <w:r>
        <w:rPr>
          <w:rFonts w:hint="eastAsia" w:ascii="宋体" w:hAnsi="宋体" w:eastAsia="宋体" w:cs="宋体"/>
          <w:color w:val="333333"/>
          <w:kern w:val="0"/>
          <w:sz w:val="24"/>
          <w:szCs w:val="24"/>
          <w:bdr w:val="none" w:color="auto" w:sz="0" w:space="0"/>
          <w:lang w:val="en-US" w:eastAsia="zh-CN" w:bidi="ar"/>
        </w:rPr>
        <w:t>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第十九条</w:t>
      </w:r>
      <w:r>
        <w:rPr>
          <w:rFonts w:hint="eastAsia" w:ascii="宋体" w:hAnsi="宋体" w:eastAsia="宋体" w:cs="宋体"/>
          <w:color w:val="333333"/>
          <w:kern w:val="0"/>
          <w:sz w:val="24"/>
          <w:szCs w:val="24"/>
          <w:bdr w:val="none" w:color="auto" w:sz="0" w:space="0"/>
          <w:lang w:val="en-US" w:eastAsia="zh-CN" w:bidi="ar"/>
        </w:rPr>
        <w:t>　县级以上人民政府统计机构调查统计违法行为或者核查统计数据时，依据《统计法》第三十五条的规定，行使统计执法监督检查职权。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第二十条</w:t>
      </w:r>
      <w:r>
        <w:rPr>
          <w:rFonts w:hint="eastAsia" w:ascii="宋体" w:hAnsi="宋体" w:eastAsia="宋体" w:cs="宋体"/>
          <w:color w:val="333333"/>
          <w:kern w:val="0"/>
          <w:sz w:val="24"/>
          <w:szCs w:val="24"/>
          <w:bdr w:val="none" w:color="auto" w:sz="0" w:space="0"/>
          <w:lang w:val="en-US" w:eastAsia="zh-CN" w:bidi="ar"/>
        </w:rPr>
        <w:t>　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有关地方、部门、单位应当及时通知相关人员按照要求接受检查。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第二十一条</w:t>
      </w:r>
      <w:r>
        <w:rPr>
          <w:rFonts w:hint="eastAsia" w:ascii="宋体" w:hAnsi="宋体" w:eastAsia="宋体" w:cs="宋体"/>
          <w:color w:val="333333"/>
          <w:kern w:val="0"/>
          <w:sz w:val="24"/>
          <w:szCs w:val="24"/>
          <w:bdr w:val="none" w:color="auto" w:sz="0" w:space="0"/>
          <w:lang w:val="en-US" w:eastAsia="zh-CN" w:bidi="ar"/>
        </w:rPr>
        <w:t>　统计执法监督检查机构在执法监督检查过程中，应当及时按规定制作执法文书，如实记录执法检查人员询问情况和检查对象反映的情况以及提供的证明和资料，由执法检查人员在有关笔录上签名。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第二十二条</w:t>
      </w:r>
      <w:r>
        <w:rPr>
          <w:rFonts w:hint="eastAsia" w:ascii="宋体" w:hAnsi="宋体" w:eastAsia="宋体" w:cs="宋体"/>
          <w:color w:val="333333"/>
          <w:kern w:val="0"/>
          <w:sz w:val="24"/>
          <w:szCs w:val="24"/>
          <w:bdr w:val="none" w:color="auto" w:sz="0" w:space="0"/>
          <w:lang w:val="en-US" w:eastAsia="zh-CN" w:bidi="ar"/>
        </w:rPr>
        <w:t>　县级以上人民政府统计机构和执法检查人员对在执法监督检查过程中知悉的国家秘密、商业秘密、个人信息资料和能够识别或者推断单个调查对象身份的资料，负有保密义务。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第二十三条</w:t>
      </w:r>
      <w:r>
        <w:rPr>
          <w:rFonts w:hint="eastAsia" w:ascii="宋体" w:hAnsi="宋体" w:eastAsia="宋体" w:cs="宋体"/>
          <w:color w:val="333333"/>
          <w:kern w:val="0"/>
          <w:sz w:val="24"/>
          <w:szCs w:val="24"/>
          <w:bdr w:val="none" w:color="auto" w:sz="0" w:space="0"/>
          <w:lang w:val="en-US" w:eastAsia="zh-CN" w:bidi="ar"/>
        </w:rPr>
        <w:t>　统计执法监督检查机构应当在调查结束后，及时向所属人民政府统计机构提交监督检查报告，报告检查中发现的问题并提出处理建议。处理建议包括：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（一）发现有统计违法行为，符合立案查处条件的，予以立案查处；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（二）发现统计违法事实不清、证据不足或者程序错误的，应当及时补充或者重新调查；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（三）按照违法行为性质、情节，提请上一级或者移交下级人民政府统计机构立案查处；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（四）未发现统计违法行为或者统计违法事实轻微，依法不应追究法律责任的，不予处理。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第四章　统计违法行为的处罚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第二十四条</w:t>
      </w:r>
      <w:r>
        <w:rPr>
          <w:rFonts w:hint="eastAsia" w:ascii="宋体" w:hAnsi="宋体" w:eastAsia="宋体" w:cs="宋体"/>
          <w:color w:val="333333"/>
          <w:kern w:val="0"/>
          <w:sz w:val="24"/>
          <w:szCs w:val="24"/>
          <w:bdr w:val="none" w:color="auto" w:sz="0" w:space="0"/>
          <w:lang w:val="en-US" w:eastAsia="zh-CN" w:bidi="ar"/>
        </w:rPr>
        <w:t>　查处统计违法案件应当做到事实清楚，证据确凿，定性准确，处理恰当，适用法律正确，符合法定程序。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第二十五条</w:t>
      </w:r>
      <w:r>
        <w:rPr>
          <w:rFonts w:hint="eastAsia" w:ascii="宋体" w:hAnsi="宋体" w:eastAsia="宋体" w:cs="宋体"/>
          <w:color w:val="333333"/>
          <w:kern w:val="0"/>
          <w:sz w:val="24"/>
          <w:szCs w:val="24"/>
          <w:bdr w:val="none" w:color="auto" w:sz="0" w:space="0"/>
          <w:lang w:val="en-US" w:eastAsia="zh-CN" w:bidi="ar"/>
        </w:rPr>
        <w:t>　国家统计局负责查处情节严重或影响恶劣的统计造假、弄虚作假案件，对国家重大统计部署贯彻不力的案件，重大国情国力调查中发生的严重统计造假、弄虚作假案件，其他重大统计违法案件。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省级统计局依法负责查处本行政区域内统计造假、弄虚作假案件，违反国家统计调查制度以及重要的地方统计调查制度的案件。但是国家调查总队组织实施的统计调查中发生的统计造假、弄虚作假案件，违反国家统计调查制度案件，由组织实施统计调查的国家调查总队进行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市级、县级统计局和国家统计局市级、县级调查队，发现本行政区域内统计造假、弄虚作假违法行为的，应当及时报告省级统计机构依法查处；依法负责查处本行政区域内其他统计违法案件。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第二十六条</w:t>
      </w:r>
      <w:r>
        <w:rPr>
          <w:rFonts w:hint="eastAsia" w:ascii="宋体" w:hAnsi="宋体" w:eastAsia="宋体" w:cs="宋体"/>
          <w:color w:val="333333"/>
          <w:kern w:val="0"/>
          <w:sz w:val="24"/>
          <w:szCs w:val="24"/>
          <w:bdr w:val="none" w:color="auto" w:sz="0" w:space="0"/>
          <w:lang w:val="en-US" w:eastAsia="zh-CN" w:bidi="ar"/>
        </w:rPr>
        <w:t>　统计执法监督检查机构具体负责查处统计违法行为，统计执法队接受所属统计机构委托开展有关执法检查工作。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第二十七条</w:t>
      </w:r>
      <w:r>
        <w:rPr>
          <w:rFonts w:hint="eastAsia" w:ascii="宋体" w:hAnsi="宋体" w:eastAsia="宋体" w:cs="宋体"/>
          <w:color w:val="333333"/>
          <w:kern w:val="0"/>
          <w:sz w:val="24"/>
          <w:szCs w:val="24"/>
          <w:bdr w:val="none" w:color="auto" w:sz="0" w:space="0"/>
          <w:lang w:val="en-US" w:eastAsia="zh-CN" w:bidi="ar"/>
        </w:rPr>
        <w:t>　对下列统计违法行为，县级以上人民政府统计机构应当依法立案：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（一）各地方、各部门、各单位及其负责人违反统计法律法规规章的；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（二）县级以上人民政府统计机构及其工作人员违反统计法律法规规章的；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（三）国家机关、企业事业单位和其他组织以及个体工商户等调查对象违反统计法律法规规章的；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（四）违反国家统计规则、政令的；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（五）违反涉外统计调查和民间统计调查有关法律法规规章的；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（六）其他按照法律法规规章规定应当立案的。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第二十八条</w:t>
      </w:r>
      <w:r>
        <w:rPr>
          <w:rFonts w:hint="eastAsia" w:ascii="宋体" w:hAnsi="宋体" w:eastAsia="宋体" w:cs="宋体"/>
          <w:color w:val="333333"/>
          <w:kern w:val="0"/>
          <w:sz w:val="24"/>
          <w:szCs w:val="24"/>
          <w:bdr w:val="none" w:color="auto" w:sz="0" w:space="0"/>
          <w:lang w:val="en-US" w:eastAsia="zh-CN" w:bidi="ar"/>
        </w:rPr>
        <w:t>　立案查处的统计违法行为，应当同时具备下列条件：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（一）有明确的行为人；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（二）有违反本办法第二十七条所列行为，依法应当追究法律责任；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（三）属于人民政府统计机构职责权限和管辖范围。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统计执法监督检查机构或者执法检查人员按照前款规定的条件，对拟立案的有关材料进行初步审查并提出初步处理意见，报送所属人民政府统计机构负责人批准后，予以立案查处。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第二十九条</w:t>
      </w:r>
      <w:r>
        <w:rPr>
          <w:rFonts w:hint="eastAsia" w:ascii="宋体" w:hAnsi="宋体" w:eastAsia="宋体" w:cs="宋体"/>
          <w:color w:val="333333"/>
          <w:kern w:val="0"/>
          <w:sz w:val="24"/>
          <w:szCs w:val="24"/>
          <w:bdr w:val="none" w:color="auto" w:sz="0" w:space="0"/>
          <w:lang w:val="en-US" w:eastAsia="zh-CN" w:bidi="ar"/>
        </w:rPr>
        <w:t>　立案查处的案件，一般案件执法检查人员不得少于</w:t>
      </w:r>
      <w:r>
        <w:rPr>
          <w:rFonts w:hint="default" w:ascii="Times New Roman" w:hAnsi="Times New Roman" w:eastAsia="宋体" w:cs="Times New Roman"/>
          <w:color w:val="333333"/>
          <w:kern w:val="0"/>
          <w:sz w:val="24"/>
          <w:szCs w:val="24"/>
          <w:bdr w:val="none" w:color="auto" w:sz="0" w:space="0"/>
          <w:lang w:val="en-US" w:eastAsia="zh-CN" w:bidi="ar"/>
        </w:rPr>
        <w:t>2</w:t>
      </w:r>
      <w:r>
        <w:rPr>
          <w:rFonts w:hint="eastAsia" w:ascii="宋体" w:hAnsi="宋体" w:eastAsia="宋体" w:cs="宋体"/>
          <w:color w:val="333333"/>
          <w:kern w:val="0"/>
          <w:sz w:val="24"/>
          <w:szCs w:val="24"/>
          <w:bdr w:val="none" w:color="auto" w:sz="0" w:space="0"/>
          <w:lang w:val="en-US" w:eastAsia="zh-CN" w:bidi="ar"/>
        </w:rPr>
        <w:t>人，重大案件应当按规定组成执法检查组。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第三十条</w:t>
      </w:r>
      <w:r>
        <w:rPr>
          <w:rFonts w:hint="eastAsia" w:ascii="宋体" w:hAnsi="宋体" w:eastAsia="宋体" w:cs="宋体"/>
          <w:color w:val="333333"/>
          <w:kern w:val="0"/>
          <w:sz w:val="24"/>
          <w:szCs w:val="24"/>
          <w:bdr w:val="none" w:color="auto" w:sz="0" w:space="0"/>
          <w:lang w:val="en-US" w:eastAsia="zh-CN" w:bidi="ar"/>
        </w:rPr>
        <w:t>　执法检查人员应当合法、客观、全面地收集证据。收集证据过程中，执法检查人员应当及时制作《现场检查笔录》《调查笔录》等文书，并整理制作《证据登记表》。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案件证据应当与本案件有关联，包括书证、物证、电子数据、视听资料、证人证言、当事人陈述、鉴定结论和勘验笔录等以及其他可证明违法事实的材料。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第三十一条</w:t>
      </w:r>
      <w:r>
        <w:rPr>
          <w:rFonts w:hint="eastAsia" w:ascii="宋体" w:hAnsi="宋体" w:eastAsia="宋体" w:cs="宋体"/>
          <w:color w:val="333333"/>
          <w:kern w:val="0"/>
          <w:sz w:val="24"/>
          <w:szCs w:val="24"/>
          <w:bdr w:val="none" w:color="auto" w:sz="0" w:space="0"/>
          <w:lang w:val="en-US" w:eastAsia="zh-CN" w:bidi="ar"/>
        </w:rPr>
        <w:t>　调查结束后，执法检查组或者执法检查人员应当及时形成监督检查报告，报送所属人民政府统计机构负责人。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监督检查报告内容包括：立案依据、检查情况、违法事实、法律依据、违法性质、法律责任、酌定情形、处理意见等。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第三十二条</w:t>
      </w:r>
      <w:r>
        <w:rPr>
          <w:rFonts w:hint="eastAsia" w:ascii="宋体" w:hAnsi="宋体" w:eastAsia="宋体" w:cs="宋体"/>
          <w:color w:val="333333"/>
          <w:kern w:val="0"/>
          <w:sz w:val="24"/>
          <w:szCs w:val="24"/>
          <w:bdr w:val="none" w:color="auto" w:sz="0" w:space="0"/>
          <w:lang w:val="en-US" w:eastAsia="zh-CN" w:bidi="ar"/>
        </w:rPr>
        <w:t>　统计执法监督检查机构应当及时组织召开会议，对案件进行讨论审理，确定统计违法行为性质和处理决定，报统计机构负责人审查。对情节复杂或者重大违法行为给予较重的行政处罚，应当集体讨论决定。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在审理过程中发现统计违法事实不清、证据不足或者程序错误的，应当责成执法检查组或者执法检查人员及时补充或者重新调查。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第三十三条</w:t>
      </w:r>
      <w:r>
        <w:rPr>
          <w:rFonts w:hint="eastAsia" w:ascii="宋体" w:hAnsi="宋体" w:eastAsia="宋体" w:cs="宋体"/>
          <w:color w:val="333333"/>
          <w:kern w:val="0"/>
          <w:sz w:val="24"/>
          <w:szCs w:val="24"/>
          <w:bdr w:val="none" w:color="auto" w:sz="0" w:space="0"/>
          <w:lang w:val="en-US" w:eastAsia="zh-CN" w:bidi="ar"/>
        </w:rPr>
        <w:t>　统计违法案件审理终结，应当分别以下情况作出处理：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（一）违反统计法律法规规章证据不足，或者统计违法事实情节轻微，依法不应追究法律责任的，即行销案；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（二）违反统计法律法规规章事实清楚、证据确凿的，依法作出处理；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（三）违反统计法律法规规章和国家统计规则、政令，应当给予处分的，移送任免机关或者纪检监察机关处理；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（四）违反统计法律法规规章和国家统计规则、政令，被认定为统计严重失信的，按照国家有关规定进行公示和惩戒；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（五）涉嫌违反其他法律法规规定的，移交有关行政机关处理；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（六）涉嫌犯罪的，移送司法机关、监察机关处理。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第三十四条</w:t>
      </w:r>
      <w:r>
        <w:rPr>
          <w:rFonts w:hint="eastAsia" w:ascii="宋体" w:hAnsi="宋体" w:eastAsia="宋体" w:cs="宋体"/>
          <w:color w:val="333333"/>
          <w:kern w:val="0"/>
          <w:sz w:val="24"/>
          <w:szCs w:val="24"/>
          <w:bdr w:val="none" w:color="auto" w:sz="0" w:space="0"/>
          <w:lang w:val="en-US" w:eastAsia="zh-CN" w:bidi="ar"/>
        </w:rPr>
        <w:t>　统计违法事实清楚、证据确凿，依法决定予以行政处罚的，应当在作出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第三十五条</w:t>
      </w:r>
      <w:r>
        <w:rPr>
          <w:rFonts w:hint="eastAsia" w:ascii="宋体" w:hAnsi="宋体" w:eastAsia="宋体" w:cs="宋体"/>
          <w:color w:val="333333"/>
          <w:kern w:val="0"/>
          <w:sz w:val="24"/>
          <w:szCs w:val="24"/>
          <w:bdr w:val="none" w:color="auto" w:sz="0" w:space="0"/>
          <w:lang w:val="en-US" w:eastAsia="zh-CN" w:bidi="ar"/>
        </w:rPr>
        <w:t>　县级以上人民政府统计机构作出对法人或者其他组织</w:t>
      </w:r>
      <w:r>
        <w:rPr>
          <w:rFonts w:hint="default" w:ascii="Times New Roman" w:hAnsi="Times New Roman" w:eastAsia="宋体" w:cs="Times New Roman"/>
          <w:color w:val="333333"/>
          <w:kern w:val="0"/>
          <w:sz w:val="24"/>
          <w:szCs w:val="24"/>
          <w:bdr w:val="none" w:color="auto" w:sz="0" w:space="0"/>
          <w:lang w:val="en-US" w:eastAsia="zh-CN" w:bidi="ar"/>
        </w:rPr>
        <w:t>5</w:t>
      </w:r>
      <w:r>
        <w:rPr>
          <w:rFonts w:hint="eastAsia" w:ascii="宋体" w:hAnsi="宋体" w:eastAsia="宋体" w:cs="宋体"/>
          <w:color w:val="333333"/>
          <w:kern w:val="0"/>
          <w:sz w:val="24"/>
          <w:szCs w:val="24"/>
          <w:bdr w:val="none" w:color="auto" w:sz="0" w:space="0"/>
          <w:lang w:val="en-US" w:eastAsia="zh-CN" w:bidi="ar"/>
        </w:rPr>
        <w:t>万元以上罚款，对个体工商户作出</w:t>
      </w:r>
      <w:r>
        <w:rPr>
          <w:rFonts w:hint="default" w:ascii="Times New Roman" w:hAnsi="Times New Roman" w:eastAsia="宋体" w:cs="Times New Roman"/>
          <w:color w:val="333333"/>
          <w:kern w:val="0"/>
          <w:sz w:val="24"/>
          <w:szCs w:val="24"/>
          <w:bdr w:val="none" w:color="auto" w:sz="0" w:space="0"/>
          <w:lang w:val="en-US" w:eastAsia="zh-CN" w:bidi="ar"/>
        </w:rPr>
        <w:t>2000</w:t>
      </w:r>
      <w:r>
        <w:rPr>
          <w:rFonts w:hint="eastAsia" w:ascii="宋体" w:hAnsi="宋体" w:eastAsia="宋体" w:cs="宋体"/>
          <w:color w:val="333333"/>
          <w:kern w:val="0"/>
          <w:sz w:val="24"/>
          <w:szCs w:val="24"/>
          <w:bdr w:val="none" w:color="auto" w:sz="0" w:space="0"/>
          <w:lang w:val="en-US" w:eastAsia="zh-CN" w:bidi="ar"/>
        </w:rPr>
        <w:t>元以上罚款的行政处罚决定前，应当告知处罚对象有要求举行听证的权利。处罚对象要求听证的，作出处罚决定的统计机构应当依法组织听证。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处罚对象应当在收到《统计行政处罚决定告知书》</w:t>
      </w:r>
      <w:r>
        <w:rPr>
          <w:rFonts w:hint="default" w:ascii="Times New Roman" w:hAnsi="Times New Roman" w:eastAsia="宋体" w:cs="Times New Roman"/>
          <w:color w:val="333333"/>
          <w:kern w:val="0"/>
          <w:sz w:val="24"/>
          <w:szCs w:val="24"/>
          <w:bdr w:val="none" w:color="auto" w:sz="0" w:space="0"/>
          <w:lang w:val="en-US" w:eastAsia="zh-CN" w:bidi="ar"/>
        </w:rPr>
        <w:t>3</w:t>
      </w:r>
      <w:r>
        <w:rPr>
          <w:rFonts w:hint="eastAsia" w:ascii="宋体" w:hAnsi="宋体" w:eastAsia="宋体" w:cs="宋体"/>
          <w:color w:val="333333"/>
          <w:kern w:val="0"/>
          <w:sz w:val="24"/>
          <w:szCs w:val="24"/>
          <w:bdr w:val="none" w:color="auto" w:sz="0" w:space="0"/>
          <w:lang w:val="en-US" w:eastAsia="zh-CN" w:bidi="ar"/>
        </w:rPr>
        <w:t>日内向作出处罚决定的统计机构提出听证要求，作出处罚决定的统计机构应当在听证的</w:t>
      </w:r>
      <w:r>
        <w:rPr>
          <w:rFonts w:hint="default" w:ascii="Times New Roman" w:hAnsi="Times New Roman" w:eastAsia="宋体" w:cs="Times New Roman"/>
          <w:color w:val="333333"/>
          <w:kern w:val="0"/>
          <w:sz w:val="24"/>
          <w:szCs w:val="24"/>
          <w:bdr w:val="none" w:color="auto" w:sz="0" w:space="0"/>
          <w:lang w:val="en-US" w:eastAsia="zh-CN" w:bidi="ar"/>
        </w:rPr>
        <w:t>7</w:t>
      </w:r>
      <w:r>
        <w:rPr>
          <w:rFonts w:hint="eastAsia" w:ascii="宋体" w:hAnsi="宋体" w:eastAsia="宋体" w:cs="宋体"/>
          <w:color w:val="333333"/>
          <w:kern w:val="0"/>
          <w:sz w:val="24"/>
          <w:szCs w:val="24"/>
          <w:bdr w:val="none" w:color="auto" w:sz="0" w:space="0"/>
          <w:lang w:val="en-US" w:eastAsia="zh-CN" w:bidi="ar"/>
        </w:rPr>
        <w:t>日前通知处罚对象举行听证的时间和地点。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交处罚对象审核无误后签字或者盖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听证结束后，统计机构依照本办法第三十三条作出处罚决定。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第三十六条</w:t>
      </w:r>
      <w:r>
        <w:rPr>
          <w:rFonts w:hint="eastAsia" w:ascii="宋体" w:hAnsi="宋体" w:eastAsia="宋体" w:cs="宋体"/>
          <w:color w:val="333333"/>
          <w:kern w:val="0"/>
          <w:sz w:val="24"/>
          <w:szCs w:val="24"/>
          <w:bdr w:val="none" w:color="auto" w:sz="0" w:space="0"/>
          <w:lang w:val="en-US" w:eastAsia="zh-CN" w:bidi="ar"/>
        </w:rPr>
        <w:t>　统计违法行为应当给予行政处罚的，依法作出处罚决定，制作《统计行政处罚决定书》。《统计行政处罚决定书》应当载明下列事项：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（一）处罚对象的名称或者姓名、地址；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（二）违反统计法律法规规章的事实和证据；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（三）统计行政处罚的种类和依据；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（四）统计行政处罚的履行方式和期限；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（五）不服统计行政处罚决定，申请行政复议或者提起行政诉讼的途径和期限；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（六）作出统计行政处罚决定的统计机构名称和作出决定的日期。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统计行政处罚决定书必须盖有作出统计行政处罚决定的统计机构的印章。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第三十七条</w:t>
      </w:r>
      <w:r>
        <w:rPr>
          <w:rFonts w:hint="eastAsia" w:ascii="宋体" w:hAnsi="宋体" w:eastAsia="宋体" w:cs="宋体"/>
          <w:color w:val="333333"/>
          <w:kern w:val="0"/>
          <w:sz w:val="24"/>
          <w:szCs w:val="24"/>
          <w:bdr w:val="none" w:color="auto" w:sz="0" w:space="0"/>
          <w:lang w:val="en-US" w:eastAsia="zh-CN" w:bidi="ar"/>
        </w:rPr>
        <w:t>　县级以上人民政府统计机构应当在《统计行政处罚决定书》作出后</w:t>
      </w:r>
      <w:r>
        <w:rPr>
          <w:rFonts w:hint="default" w:ascii="Times New Roman" w:hAnsi="Times New Roman" w:eastAsia="宋体" w:cs="Times New Roman"/>
          <w:color w:val="333333"/>
          <w:kern w:val="0"/>
          <w:sz w:val="24"/>
          <w:szCs w:val="24"/>
          <w:bdr w:val="none" w:color="auto" w:sz="0" w:space="0"/>
          <w:lang w:val="en-US" w:eastAsia="zh-CN" w:bidi="ar"/>
        </w:rPr>
        <w:t>7</w:t>
      </w:r>
      <w:r>
        <w:rPr>
          <w:rFonts w:hint="eastAsia" w:ascii="宋体" w:hAnsi="宋体" w:eastAsia="宋体" w:cs="宋体"/>
          <w:color w:val="333333"/>
          <w:kern w:val="0"/>
          <w:sz w:val="24"/>
          <w:szCs w:val="24"/>
          <w:bdr w:val="none" w:color="auto" w:sz="0" w:space="0"/>
          <w:lang w:val="en-US" w:eastAsia="zh-CN" w:bidi="ar"/>
        </w:rPr>
        <w:t>日内送达处罚对象。处罚对象应当在送达回执上签字盖章，并注明签收日期。处罚对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邮寄送达的，应当通过中国邮政挂号寄送。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第三十八条</w:t>
      </w:r>
      <w:r>
        <w:rPr>
          <w:rFonts w:hint="eastAsia" w:ascii="宋体" w:hAnsi="宋体" w:eastAsia="宋体" w:cs="宋体"/>
          <w:color w:val="333333"/>
          <w:kern w:val="0"/>
          <w:sz w:val="24"/>
          <w:szCs w:val="24"/>
          <w:bdr w:val="none" w:color="auto" w:sz="0" w:space="0"/>
          <w:lang w:val="en-US" w:eastAsia="zh-CN" w:bidi="ar"/>
        </w:rPr>
        <w:t>　统计行政处罚决定作出后，处罚对象应当在统计行政处罚决定的期限内予以履行。处罚对象对统计行政处罚决定不服，申请行政复议或者提起行政诉讼的，统计行政处罚不停止执行。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统计执法监督检查机构应当及时掌握统计行政处罚的执行情况。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第三十九条</w:t>
      </w:r>
      <w:r>
        <w:rPr>
          <w:rFonts w:hint="eastAsia" w:ascii="宋体" w:hAnsi="宋体" w:eastAsia="宋体" w:cs="宋体"/>
          <w:color w:val="333333"/>
          <w:kern w:val="0"/>
          <w:sz w:val="24"/>
          <w:szCs w:val="24"/>
          <w:bdr w:val="none" w:color="auto" w:sz="0" w:space="0"/>
          <w:lang w:val="en-US" w:eastAsia="zh-CN" w:bidi="ar"/>
        </w:rPr>
        <w:t>　立案查处的统计违法行为，应当在立案后</w:t>
      </w:r>
      <w:r>
        <w:rPr>
          <w:rFonts w:hint="default" w:ascii="Times New Roman" w:hAnsi="Times New Roman" w:eastAsia="宋体" w:cs="Times New Roman"/>
          <w:color w:val="333333"/>
          <w:kern w:val="0"/>
          <w:sz w:val="24"/>
          <w:szCs w:val="24"/>
          <w:bdr w:val="none" w:color="auto" w:sz="0" w:space="0"/>
          <w:lang w:val="en-US" w:eastAsia="zh-CN" w:bidi="ar"/>
        </w:rPr>
        <w:t>3</w:t>
      </w:r>
      <w:r>
        <w:rPr>
          <w:rFonts w:hint="eastAsia" w:ascii="宋体" w:hAnsi="宋体" w:eastAsia="宋体" w:cs="宋体"/>
          <w:color w:val="333333"/>
          <w:kern w:val="0"/>
          <w:sz w:val="24"/>
          <w:szCs w:val="24"/>
          <w:bdr w:val="none" w:color="auto" w:sz="0" w:space="0"/>
          <w:lang w:val="en-US" w:eastAsia="zh-CN" w:bidi="ar"/>
        </w:rPr>
        <w:t>个月内处理完毕；因特殊情况需要延长办理期限的，应当按规定报经批准，但延长期限不得超过</w:t>
      </w:r>
      <w:r>
        <w:rPr>
          <w:rFonts w:hint="default" w:ascii="Times New Roman" w:hAnsi="Times New Roman" w:eastAsia="宋体" w:cs="Times New Roman"/>
          <w:color w:val="333333"/>
          <w:kern w:val="0"/>
          <w:sz w:val="24"/>
          <w:szCs w:val="24"/>
          <w:bdr w:val="none" w:color="auto" w:sz="0" w:space="0"/>
          <w:lang w:val="en-US" w:eastAsia="zh-CN" w:bidi="ar"/>
        </w:rPr>
        <w:t>3</w:t>
      </w:r>
      <w:r>
        <w:rPr>
          <w:rFonts w:hint="eastAsia" w:ascii="宋体" w:hAnsi="宋体" w:eastAsia="宋体" w:cs="宋体"/>
          <w:color w:val="333333"/>
          <w:kern w:val="0"/>
          <w:sz w:val="24"/>
          <w:szCs w:val="24"/>
          <w:bdr w:val="none" w:color="auto" w:sz="0" w:space="0"/>
          <w:lang w:val="en-US" w:eastAsia="zh-CN" w:bidi="ar"/>
        </w:rPr>
        <w:t>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第四十条</w:t>
      </w:r>
      <w:r>
        <w:rPr>
          <w:rFonts w:hint="eastAsia" w:ascii="宋体" w:hAnsi="宋体" w:eastAsia="宋体" w:cs="宋体"/>
          <w:color w:val="333333"/>
          <w:kern w:val="0"/>
          <w:sz w:val="24"/>
          <w:szCs w:val="24"/>
          <w:bdr w:val="none" w:color="auto" w:sz="0" w:space="0"/>
          <w:lang w:val="en-US" w:eastAsia="zh-CN" w:bidi="ar"/>
        </w:rPr>
        <w:t>　统计违法事实清楚并有法定依据，对法人或者其他组织予以警告或者警告并处</w:t>
      </w:r>
      <w:r>
        <w:rPr>
          <w:rFonts w:hint="default" w:ascii="Times New Roman" w:hAnsi="Times New Roman" w:eastAsia="宋体" w:cs="Times New Roman"/>
          <w:color w:val="333333"/>
          <w:kern w:val="0"/>
          <w:sz w:val="24"/>
          <w:szCs w:val="24"/>
          <w:bdr w:val="none" w:color="auto" w:sz="0" w:space="0"/>
          <w:lang w:val="en-US" w:eastAsia="zh-CN" w:bidi="ar"/>
        </w:rPr>
        <w:t>1000</w:t>
      </w:r>
      <w:r>
        <w:rPr>
          <w:rFonts w:hint="eastAsia" w:ascii="宋体" w:hAnsi="宋体" w:eastAsia="宋体" w:cs="宋体"/>
          <w:color w:val="333333"/>
          <w:kern w:val="0"/>
          <w:sz w:val="24"/>
          <w:szCs w:val="24"/>
          <w:bdr w:val="none" w:color="auto" w:sz="0" w:space="0"/>
          <w:lang w:val="en-US" w:eastAsia="zh-CN" w:bidi="ar"/>
        </w:rPr>
        <w:t>元以下罚款行政处罚的，可以适用简易处罚程序，当场作出统计行政处罚决定。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第四十一条</w:t>
      </w:r>
      <w:r>
        <w:rPr>
          <w:rFonts w:hint="eastAsia" w:ascii="宋体" w:hAnsi="宋体" w:eastAsia="宋体" w:cs="宋体"/>
          <w:color w:val="333333"/>
          <w:kern w:val="0"/>
          <w:sz w:val="24"/>
          <w:szCs w:val="24"/>
          <w:bdr w:val="none" w:color="auto" w:sz="0" w:space="0"/>
          <w:lang w:val="en-US" w:eastAsia="zh-CN" w:bidi="ar"/>
        </w:rPr>
        <w:t>　统计违法行为处理决定执行后，应当及时结案。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结案应当撰写结案报告，报送所属人民政府统计机构负责人同意，予以结案。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第四十二条</w:t>
      </w:r>
      <w:r>
        <w:rPr>
          <w:rFonts w:hint="eastAsia" w:ascii="宋体" w:hAnsi="宋体" w:eastAsia="宋体" w:cs="宋体"/>
          <w:color w:val="333333"/>
          <w:kern w:val="0"/>
          <w:sz w:val="24"/>
          <w:szCs w:val="24"/>
          <w:bdr w:val="none" w:color="auto" w:sz="0" w:space="0"/>
          <w:lang w:val="en-US" w:eastAsia="zh-CN" w:bidi="ar"/>
        </w:rPr>
        <w:t>　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第四十三条</w:t>
      </w:r>
      <w:r>
        <w:rPr>
          <w:rFonts w:hint="eastAsia" w:ascii="宋体" w:hAnsi="宋体" w:eastAsia="宋体" w:cs="宋体"/>
          <w:color w:val="333333"/>
          <w:kern w:val="0"/>
          <w:sz w:val="24"/>
          <w:szCs w:val="24"/>
          <w:bdr w:val="none" w:color="auto" w:sz="0" w:space="0"/>
          <w:lang w:val="en-US" w:eastAsia="zh-CN" w:bidi="ar"/>
        </w:rPr>
        <w:t>　立案查处和执法检查的典型、严重统计违法案件，应当按照有关规定予以曝光。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对具有严重统计造假弄虚作假情形的，应当依法认定为统计上严重失信，按照有关规定予以公示和惩戒。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第四十四条</w:t>
      </w:r>
      <w:r>
        <w:rPr>
          <w:rFonts w:hint="eastAsia" w:ascii="宋体" w:hAnsi="宋体" w:eastAsia="宋体" w:cs="宋体"/>
          <w:color w:val="333333"/>
          <w:kern w:val="0"/>
          <w:sz w:val="24"/>
          <w:szCs w:val="24"/>
          <w:bdr w:val="none" w:color="auto" w:sz="0" w:space="0"/>
          <w:lang w:val="en-US" w:eastAsia="zh-CN" w:bidi="ar"/>
        </w:rPr>
        <w:t>　县级以上人民政府统计机构负责人、执法检查人员及其相关人员在统计执法监督检查中有下列行为之一的，由统计机构予以通报，由任免机关或者纪检监察机关给予处分：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（一）包庇、纵容统计违法行为；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（二）瞒案不报，压案不查；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（三）未按规定受理、核查、处理统计违法举报；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（四）未按法定权限、程序和要求开展统计执法监督检查，造成不良后果；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（五）违反保密规定，泄露举报人或者案情；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（六）滥用职权，徇私舞弊；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（七）其他违纪违法行为。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第四十五条</w:t>
      </w:r>
      <w:r>
        <w:rPr>
          <w:rFonts w:hint="eastAsia" w:ascii="宋体" w:hAnsi="宋体" w:eastAsia="宋体" w:cs="宋体"/>
          <w:color w:val="333333"/>
          <w:kern w:val="0"/>
          <w:sz w:val="24"/>
          <w:szCs w:val="24"/>
          <w:bdr w:val="none" w:color="auto" w:sz="0" w:space="0"/>
          <w:lang w:val="en-US" w:eastAsia="zh-CN" w:bidi="ar"/>
        </w:rPr>
        <w:t>　县级以上人民政府统计机构负责人、执法检查人员及其相关人员在统计执法监督检查中，违反有关纪律的，依纪依法给予处分。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第四十六条</w:t>
      </w:r>
      <w:r>
        <w:rPr>
          <w:rFonts w:hint="eastAsia" w:ascii="宋体" w:hAnsi="宋体" w:eastAsia="宋体" w:cs="宋体"/>
          <w:color w:val="333333"/>
          <w:kern w:val="0"/>
          <w:sz w:val="24"/>
          <w:szCs w:val="24"/>
          <w:bdr w:val="none" w:color="auto" w:sz="0" w:space="0"/>
          <w:lang w:val="en-US" w:eastAsia="zh-CN" w:bidi="ar"/>
        </w:rPr>
        <w:t>　县级以上人民政府统计机构负责人、执法检查人员及其相关人</w:t>
      </w:r>
      <w:bookmarkStart w:id="0" w:name="_GoBack"/>
      <w:bookmarkEnd w:id="0"/>
      <w:r>
        <w:rPr>
          <w:rFonts w:hint="eastAsia" w:ascii="宋体" w:hAnsi="宋体" w:eastAsia="宋体" w:cs="宋体"/>
          <w:color w:val="333333"/>
          <w:kern w:val="0"/>
          <w:sz w:val="24"/>
          <w:szCs w:val="24"/>
          <w:bdr w:val="none" w:color="auto" w:sz="0" w:space="0"/>
          <w:lang w:val="en-US" w:eastAsia="zh-CN" w:bidi="ar"/>
        </w:rPr>
        <w:t>员泄露在检查过程中知悉的国家秘密、商业秘密、个人信息资料和能够识别或者推断单个调查对象身份的资料，依纪依法给予处分。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第四十七条</w:t>
      </w:r>
      <w:r>
        <w:rPr>
          <w:rFonts w:hint="eastAsia" w:ascii="宋体" w:hAnsi="宋体" w:eastAsia="宋体" w:cs="宋体"/>
          <w:color w:val="333333"/>
          <w:kern w:val="0"/>
          <w:sz w:val="24"/>
          <w:szCs w:val="24"/>
          <w:bdr w:val="none" w:color="auto" w:sz="0" w:space="0"/>
          <w:lang w:val="en-US" w:eastAsia="zh-CN" w:bidi="ar"/>
        </w:rPr>
        <w:t>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87C02"/>
    <w:rsid w:val="08E8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bdr w:val="none" w:color="auto" w:sz="0" w:space="0"/>
    </w:rPr>
  </w:style>
  <w:style w:type="character" w:styleId="7">
    <w:name w:val="Hyperlink"/>
    <w:basedOn w:val="4"/>
    <w:uiPriority w:val="0"/>
    <w:rPr>
      <w:color w:val="333333"/>
      <w:u w:val="none"/>
      <w:bdr w:val="none" w:color="auto" w:sz="0" w:space="0"/>
    </w:rPr>
  </w:style>
  <w:style w:type="character" w:customStyle="1" w:styleId="9">
    <w:name w:val="bsharetext"/>
    <w:basedOn w:val="4"/>
    <w:uiPriority w:val="0"/>
  </w:style>
  <w:style w:type="character" w:customStyle="1" w:styleId="10">
    <w:name w:val="xilan_titf1"/>
    <w:basedOn w:val="4"/>
    <w:uiPriority w:val="0"/>
    <w:rPr>
      <w:color w:val="333333"/>
      <w:sz w:val="21"/>
      <w:szCs w:val="21"/>
      <w:bdr w:val="none" w:color="auto" w:sz="0" w:space="0"/>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2021-01-27T07:14:00Z</dcterms:created>
  <dc:creator>赵洁</dc:creator>
  <cp:lastModifiedBy>赵洁</cp:lastModifiedBy>
  <dcterms:modified xsi:type="dcterms:W3CDTF">2021-01-27T07:17:38Z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