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pPr>
      <w:bookmarkStart w:id="0" w:name="_GoBack"/>
      <w:bookmarkEnd w:id="0"/>
      <w:r>
        <w:rPr>
          <w:rStyle w:val="4"/>
          <w:rFonts w:hint="eastAsia" w:ascii="宋体" w:hAnsi="宋体" w:eastAsia="宋体" w:cs="宋体"/>
          <w:color w:val="333333"/>
          <w:sz w:val="36"/>
          <w:szCs w:val="36"/>
          <w:bdr w:val="none" w:color="auto" w:sz="6" w:space="0"/>
        </w:rPr>
        <w:t>中华人民共和国国务院令</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Fonts w:hint="eastAsia" w:ascii="宋体" w:hAnsi="宋体" w:eastAsia="宋体" w:cs="宋体"/>
          <w:color w:val="333333"/>
          <w:sz w:val="28"/>
          <w:szCs w:val="28"/>
          <w:bdr w:val="none" w:color="auto" w:sz="0" w:space="0"/>
        </w:rPr>
        <w:t>第702号</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《国务院关于修改〈全国经济普查条例〉的决定》已经2018年7月4日国务院第15次常务会议通过，现予公布，自公布之日起施行。</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firstLine="480"/>
        <w:jc w:val="right"/>
      </w:pPr>
      <w:r>
        <w:rPr>
          <w:rFonts w:hint="eastAsia" w:ascii="宋体" w:hAnsi="宋体" w:eastAsia="宋体" w:cs="宋体"/>
          <w:color w:val="333333"/>
          <w:sz w:val="28"/>
          <w:szCs w:val="28"/>
          <w:bdr w:val="none" w:color="auto" w:sz="0" w:space="0"/>
        </w:rPr>
        <w:t>总理李克强</w:t>
      </w:r>
    </w:p>
    <w:p>
      <w:pPr>
        <w:pStyle w:val="2"/>
        <w:keepNext w:val="0"/>
        <w:keepLines w:val="0"/>
        <w:widowControl/>
        <w:suppressLineNumbers w:val="0"/>
        <w:spacing w:before="0" w:beforeAutospacing="0" w:after="0" w:afterAutospacing="0" w:line="480" w:lineRule="auto"/>
        <w:ind w:left="0" w:right="0" w:firstLine="480"/>
        <w:jc w:val="right"/>
      </w:pPr>
      <w:r>
        <w:rPr>
          <w:rFonts w:hint="eastAsia" w:ascii="宋体" w:hAnsi="宋体" w:eastAsia="宋体" w:cs="宋体"/>
          <w:color w:val="333333"/>
          <w:sz w:val="28"/>
          <w:szCs w:val="28"/>
          <w:bdr w:val="none" w:color="auto" w:sz="0" w:space="0"/>
        </w:rPr>
        <w:t>2018年8月11日</w:t>
      </w:r>
    </w:p>
    <w:p>
      <w:pPr>
        <w:pStyle w:val="2"/>
        <w:keepNext w:val="0"/>
        <w:keepLines w:val="0"/>
        <w:widowControl/>
        <w:suppressLineNumbers w:val="0"/>
        <w:spacing w:before="0" w:beforeAutospacing="0" w:after="0" w:afterAutospacing="0" w:line="480" w:lineRule="auto"/>
        <w:ind w:left="0" w:right="0" w:firstLine="480"/>
      </w:pPr>
    </w:p>
    <w:p>
      <w:pPr>
        <w:pStyle w:val="2"/>
        <w:keepNext w:val="0"/>
        <w:keepLines w:val="0"/>
        <w:widowControl/>
        <w:suppressLineNumbers w:val="0"/>
        <w:spacing w:before="0" w:beforeAutospacing="0" w:after="0" w:afterAutospacing="0" w:line="480" w:lineRule="auto"/>
        <w:ind w:left="0" w:right="0" w:firstLine="480"/>
        <w:jc w:val="center"/>
      </w:pPr>
      <w:r>
        <w:rPr>
          <w:rStyle w:val="4"/>
          <w:rFonts w:hint="eastAsia" w:ascii="宋体" w:hAnsi="宋体" w:eastAsia="宋体" w:cs="宋体"/>
          <w:color w:val="333333"/>
          <w:sz w:val="36"/>
          <w:szCs w:val="36"/>
          <w:bdr w:val="none" w:color="auto" w:sz="6" w:space="0"/>
        </w:rPr>
        <w:t>国务院关于修改《全国经济普查条例》的决定</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国务院决定对《全国经济普查条例》作如下修改：</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一、将第十条修改为：“经济普查的行业范围为第二产业、第三产业所涵盖的行业，具体行业分类依照以国家标准形式公布的《国民经济行业分类》执行。”</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二、将第十一条修改为：“经济普查采用全面调查的方法，但对小微企业和个体经营户的生产经营情况等可以采用抽样调查的方法。</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“经济普查应当充分利用行政记录等资料。”</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三、将第二十三条第二款中的“工商、质检”修改为“市场监管”。</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四、将第二十四条第一款修改为：“各级经济普查机构应当按照清查形成的单位名录，做好经济普查数据的采集、审核和上报等工作。”</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五、删去第二十六条第三款中的“逐级”。</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六、将第三十二条修改为：“各级经济普查机构及其工作人员对在经济普查中所知悉的国家秘密和经济普查对象的商业秘密、个人信息，应当依法履行保密义务。”</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七、将第三十五条修改为：“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“经济普查人员参与篡改经济普查资料、编造虚假数据的，由县级以上人民政府统计机构责令改正，依法给予处分，或者建议有关部门、单位依法给予处分。”</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八、将第三十六条修改为：“经济普查对象（个体经营户除外）有下列行为之一的，由县级以上人民政府统计机构责令改正，给予警告，可以予以通报；其直接负责的主管人员和其他直接责任人员属于国家工作人员的，依法给予处分：</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“（一）拒绝或者妨碍接受经济普查机构、经济普查人员依法进行的调查的；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“（二）提供虚假或者不完整的经济普查资料的；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“（三）未按时提供与经济普查有关的资料，经催报后仍未提供的。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“企业事业单位或者其他组织有前款所列行为之一的，可以并处5万元以下的罚款；情节严重的，并处5万元以上20万元以下的罚款。</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“个体经营户有本条第一款所列行为之一的，由县级以上人民政府统计机构责令改正，给予警告，可以并处1万元以下的罚款。”</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本决定自公布之日起施行。</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《全国经济普查条例》根据本决定作相应修改，重新公布。</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36"/>
          <w:szCs w:val="36"/>
          <w:bdr w:val="none" w:color="auto" w:sz="6" w:space="0"/>
        </w:rPr>
        <w:t>全国经济普查条例</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Fonts w:hint="eastAsia" w:ascii="宋体" w:hAnsi="宋体" w:eastAsia="宋体" w:cs="宋体"/>
          <w:color w:val="333333"/>
          <w:sz w:val="28"/>
          <w:szCs w:val="28"/>
          <w:bdr w:val="none" w:color="auto" w:sz="0" w:space="0"/>
        </w:rPr>
        <w:t>（2004年9月5日中华人民共和国国务院令第415号公布</w:t>
      </w:r>
    </w:p>
    <w:p>
      <w:pPr>
        <w:pStyle w:val="2"/>
        <w:keepNext w:val="0"/>
        <w:keepLines w:val="0"/>
        <w:widowControl/>
        <w:suppressLineNumbers w:val="0"/>
        <w:spacing w:before="0" w:beforeAutospacing="0" w:after="0" w:afterAutospacing="0" w:line="480" w:lineRule="auto"/>
        <w:ind w:left="0" w:right="0"/>
        <w:jc w:val="center"/>
      </w:pPr>
      <w:r>
        <w:rPr>
          <w:rFonts w:hint="eastAsia" w:ascii="宋体" w:hAnsi="宋体" w:eastAsia="宋体" w:cs="宋体"/>
          <w:color w:val="333333"/>
          <w:sz w:val="28"/>
          <w:szCs w:val="28"/>
          <w:bdr w:val="none" w:color="auto" w:sz="0" w:space="0"/>
        </w:rPr>
        <w:t>根据2018年8月11日《国务院关于修改〈全国经济普查条例〉的决定》修订）</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第一章　总　　则</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第一条</w:t>
      </w:r>
      <w:r>
        <w:rPr>
          <w:rFonts w:hint="eastAsia" w:ascii="宋体" w:hAnsi="宋体" w:eastAsia="宋体" w:cs="宋体"/>
          <w:color w:val="333333"/>
          <w:sz w:val="28"/>
          <w:szCs w:val="28"/>
          <w:bdr w:val="none" w:color="auto" w:sz="0" w:space="0"/>
        </w:rPr>
        <w:t>　为了科学、有效地组织实施全国经济普查，保障经济普查数据的准确性和及时性，根据《中华人民共和国统计法》，制定本条例。</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第二条</w:t>
      </w:r>
      <w:r>
        <w:rPr>
          <w:rFonts w:hint="eastAsia" w:ascii="宋体" w:hAnsi="宋体" w:eastAsia="宋体" w:cs="宋体"/>
          <w:color w:val="333333"/>
          <w:sz w:val="28"/>
          <w:szCs w:val="28"/>
          <w:bdr w:val="none" w:color="auto" w:sz="0" w:space="0"/>
        </w:rPr>
        <w:t>　经济普查的目的，是为了全面掌握我国第二产业、第三产业的发展规模、结构和效益等情况，建立健全基本单位名录库及其数据库系统，为研究制定国民经济和社会发展规划，提高决策和管理水平奠定基础。</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第三条</w:t>
      </w:r>
      <w:r>
        <w:rPr>
          <w:rFonts w:hint="eastAsia" w:ascii="宋体" w:hAnsi="宋体" w:eastAsia="宋体" w:cs="宋体"/>
          <w:color w:val="333333"/>
          <w:sz w:val="28"/>
          <w:szCs w:val="28"/>
          <w:bdr w:val="none" w:color="auto" w:sz="0" w:space="0"/>
        </w:rPr>
        <w:t>　经济普查工作按照全国统一领导、部门分工协作、地方分级负责、各方共同参与的原则组织实施。</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第四条</w:t>
      </w:r>
      <w:r>
        <w:rPr>
          <w:rFonts w:hint="eastAsia" w:ascii="宋体" w:hAnsi="宋体" w:eastAsia="宋体" w:cs="宋体"/>
          <w:color w:val="333333"/>
          <w:sz w:val="28"/>
          <w:szCs w:val="28"/>
          <w:bdr w:val="none" w:color="auto" w:sz="0" w:space="0"/>
        </w:rPr>
        <w:t>　国家机关、社会团体、企业事业单位、其他组织和个体经营户应当依照《中华人民共和国统计法》和本条例的规定，积极参与并密切配合经济普查工作。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第五条　</w:t>
      </w:r>
      <w:r>
        <w:rPr>
          <w:rFonts w:hint="eastAsia" w:ascii="宋体" w:hAnsi="宋体" w:eastAsia="宋体" w:cs="宋体"/>
          <w:color w:val="333333"/>
          <w:sz w:val="28"/>
          <w:szCs w:val="28"/>
          <w:bdr w:val="none" w:color="auto" w:sz="0" w:space="0"/>
        </w:rPr>
        <w:t>各级宣传部门应当充分利用报刊、广播、电视、互联网和户外广告等媒体，认真做好经济普查的社会宣传、动员工作。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第六条</w:t>
      </w:r>
      <w:r>
        <w:rPr>
          <w:rFonts w:hint="eastAsia" w:ascii="宋体" w:hAnsi="宋体" w:eastAsia="宋体" w:cs="宋体"/>
          <w:color w:val="333333"/>
          <w:sz w:val="28"/>
          <w:szCs w:val="28"/>
          <w:bdr w:val="none" w:color="auto" w:sz="0" w:space="0"/>
        </w:rPr>
        <w:t>　经济普查所需经费，由中央和地方各级人民政府共同负担，并列入相应年度的财政预算，按时拨付，确保到位。</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经济普查经费应当统一管理、专款专用，从严控制支出。</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第七条</w:t>
      </w:r>
      <w:r>
        <w:rPr>
          <w:rFonts w:hint="eastAsia" w:ascii="宋体" w:hAnsi="宋体" w:eastAsia="宋体" w:cs="宋体"/>
          <w:color w:val="333333"/>
          <w:sz w:val="28"/>
          <w:szCs w:val="28"/>
          <w:bdr w:val="none" w:color="auto" w:sz="0" w:space="0"/>
        </w:rPr>
        <w:t>　经济普查每5年进行一次，标准时点为普查年份的12月31日。</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第二章　经济普查对象、范围和方法</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第八条</w:t>
      </w:r>
      <w:r>
        <w:rPr>
          <w:rFonts w:hint="eastAsia" w:ascii="宋体" w:hAnsi="宋体" w:eastAsia="宋体" w:cs="宋体"/>
          <w:color w:val="333333"/>
          <w:sz w:val="28"/>
          <w:szCs w:val="28"/>
          <w:bdr w:val="none" w:color="auto" w:sz="0" w:space="0"/>
        </w:rPr>
        <w:t>　经济普查对象是在中华人民共和国境内从事第二产业、第三产业活动的全部法人单位、产业活动单位和个体经营户。</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第九条</w:t>
      </w:r>
      <w:r>
        <w:rPr>
          <w:rFonts w:hint="eastAsia" w:ascii="宋体" w:hAnsi="宋体" w:eastAsia="宋体" w:cs="宋体"/>
          <w:color w:val="333333"/>
          <w:sz w:val="28"/>
          <w:szCs w:val="28"/>
          <w:bdr w:val="none" w:color="auto" w:sz="0" w:space="0"/>
        </w:rPr>
        <w:t>　经济普查对象有义务接受经济普查机构和经济普查人员依法进行的调查。</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经济普查对象应当如实、按时填报经济普查表，不得虚报、瞒报、拒报和迟报经济普查数据。</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经济普查对象应当按照经济普查机构和经济普查人员的要求，及时提供与经济普查有关的资料。</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第十条</w:t>
      </w:r>
      <w:r>
        <w:rPr>
          <w:rFonts w:hint="eastAsia" w:ascii="宋体" w:hAnsi="宋体" w:eastAsia="宋体" w:cs="宋体"/>
          <w:color w:val="333333"/>
          <w:sz w:val="28"/>
          <w:szCs w:val="28"/>
          <w:bdr w:val="none" w:color="auto" w:sz="0" w:space="0"/>
        </w:rPr>
        <w:t>　经济普查的行业范围为第二产业、第三产业所涵盖的行业，具体行业分类依照以国家标准形式公布的《国民经济行业分类》执行。</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第十一条</w:t>
      </w:r>
      <w:r>
        <w:rPr>
          <w:rFonts w:hint="eastAsia" w:ascii="宋体" w:hAnsi="宋体" w:eastAsia="宋体" w:cs="宋体"/>
          <w:color w:val="333333"/>
          <w:sz w:val="28"/>
          <w:szCs w:val="28"/>
          <w:bdr w:val="none" w:color="auto" w:sz="0" w:space="0"/>
        </w:rPr>
        <w:t>　经济普查采用全面调查的方法，但对小微企业和个体经营户的生产经营情况等可以采用抽样调查的方法。</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经济普查应当充分利用行政记录等资料。</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第三章　经济普查表式、主要内容和标准</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第十二条</w:t>
      </w:r>
      <w:r>
        <w:rPr>
          <w:rFonts w:hint="eastAsia" w:ascii="宋体" w:hAnsi="宋体" w:eastAsia="宋体" w:cs="宋体"/>
          <w:color w:val="333333"/>
          <w:sz w:val="28"/>
          <w:szCs w:val="28"/>
          <w:bdr w:val="none" w:color="auto" w:sz="0" w:space="0"/>
        </w:rPr>
        <w:t>　经济普查按照对象的不同类型，设置法人单位调查表、产业活动单位调查表和个体经营户调查表。</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第十三条</w:t>
      </w:r>
      <w:r>
        <w:rPr>
          <w:rFonts w:hint="eastAsia" w:ascii="宋体" w:hAnsi="宋体" w:eastAsia="宋体" w:cs="宋体"/>
          <w:color w:val="333333"/>
          <w:sz w:val="28"/>
          <w:szCs w:val="28"/>
          <w:bdr w:val="none" w:color="auto" w:sz="0" w:space="0"/>
        </w:rPr>
        <w:t>　经济普查的主要内容包括：单位基本属性、从业人员、财务状况、生产经营情况、生产能力、原材料和能源消耗、科技活动情况等。</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第十四条</w:t>
      </w:r>
      <w:r>
        <w:rPr>
          <w:rFonts w:hint="eastAsia" w:ascii="宋体" w:hAnsi="宋体" w:eastAsia="宋体" w:cs="宋体"/>
          <w:color w:val="333333"/>
          <w:sz w:val="28"/>
          <w:szCs w:val="28"/>
          <w:bdr w:val="none" w:color="auto" w:sz="0" w:space="0"/>
        </w:rPr>
        <w:t>　经济普查采用国家规定的统计分类标准和目录。</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第四章　经济普查的组织实施</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第十五条</w:t>
      </w:r>
      <w:r>
        <w:rPr>
          <w:rFonts w:hint="eastAsia" w:ascii="宋体" w:hAnsi="宋体" w:eastAsia="宋体" w:cs="宋体"/>
          <w:color w:val="333333"/>
          <w:sz w:val="28"/>
          <w:szCs w:val="28"/>
          <w:bdr w:val="none" w:color="auto" w:sz="0" w:space="0"/>
        </w:rPr>
        <w:t>　国务院设立经济普查领导小组及其办公室。国务院经济普查领导小组负责经济普查的组织和实施。领导小组办公室设在国家统计局，具体负责经济普查的日常组织和协调。</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国务院各有关部门应当各负其责、密切配合，认真做好相关工作。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第十六条</w:t>
      </w:r>
      <w:r>
        <w:rPr>
          <w:rFonts w:hint="eastAsia" w:ascii="宋体" w:hAnsi="宋体" w:eastAsia="宋体" w:cs="宋体"/>
          <w:color w:val="333333"/>
          <w:sz w:val="28"/>
          <w:szCs w:val="28"/>
          <w:bdr w:val="none" w:color="auto" w:sz="0" w:space="0"/>
        </w:rPr>
        <w:t>　地方各级人民政府设立经济普查领导小组及其办公室，按照国务院经济普查领导小组及其办公室的统一规定和要求，具体组织实施当地的经济普查工作。</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街道办事处和居（村）民委员会应当广泛动员和组织社会力量积极参与并认真做好经济普查工作。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第十七条</w:t>
      </w:r>
      <w:r>
        <w:rPr>
          <w:rFonts w:hint="eastAsia" w:ascii="宋体" w:hAnsi="宋体" w:eastAsia="宋体" w:cs="宋体"/>
          <w:color w:val="333333"/>
          <w:sz w:val="28"/>
          <w:szCs w:val="28"/>
          <w:bdr w:val="none" w:color="auto" w:sz="0" w:space="0"/>
        </w:rPr>
        <w:t>　国务院和地方各级人民政府有关部门设立经济普查机构，负责完成国务院和本级地方人民政府经济普查领导小组办公室指定的经济普查任务。</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第十八条</w:t>
      </w:r>
      <w:r>
        <w:rPr>
          <w:rFonts w:hint="eastAsia" w:ascii="宋体" w:hAnsi="宋体" w:eastAsia="宋体" w:cs="宋体"/>
          <w:color w:val="333333"/>
          <w:sz w:val="28"/>
          <w:szCs w:val="28"/>
          <w:bdr w:val="none" w:color="auto" w:sz="0" w:space="0"/>
        </w:rPr>
        <w:t>　大型企业应当设立经济普查机构，负责本企业经济普查表的填报工作。其他各类法人单位应当指定相关人员负责本单位经济普查表的填报工作。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第十九条</w:t>
      </w:r>
      <w:r>
        <w:rPr>
          <w:rFonts w:hint="eastAsia" w:ascii="宋体" w:hAnsi="宋体" w:eastAsia="宋体" w:cs="宋体"/>
          <w:color w:val="333333"/>
          <w:sz w:val="28"/>
          <w:szCs w:val="28"/>
          <w:bdr w:val="none" w:color="auto" w:sz="0" w:space="0"/>
        </w:rPr>
        <w:t>　地方各级经济普查机构应当根据工作需要，聘用或者从有关单位商调普查指导员和普查员。各有关单位应当积极推荐符合条件的人员担任普查指导员和普查员。</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普查指导员和普查员应当身体健康、责任心强并具有相应的专业知识。</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第二十条</w:t>
      </w:r>
      <w:r>
        <w:rPr>
          <w:rFonts w:hint="eastAsia" w:ascii="宋体" w:hAnsi="宋体" w:eastAsia="宋体" w:cs="宋体"/>
          <w:color w:val="333333"/>
          <w:sz w:val="28"/>
          <w:szCs w:val="28"/>
          <w:bdr w:val="none" w:color="auto" w:sz="0" w:space="0"/>
        </w:rPr>
        <w:t>　聘用人员应当由当地经济普查机构支付劳动报酬。商调人员的工资由原单位支付，其福利待遇保持不变。</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第二十一条</w:t>
      </w:r>
      <w:r>
        <w:rPr>
          <w:rFonts w:hint="eastAsia" w:ascii="宋体" w:hAnsi="宋体" w:eastAsia="宋体" w:cs="宋体"/>
          <w:color w:val="333333"/>
          <w:sz w:val="28"/>
          <w:szCs w:val="28"/>
          <w:bdr w:val="none" w:color="auto" w:sz="0" w:space="0"/>
        </w:rPr>
        <w:t>　地方各级经济普查机构应当统一对普查指导员和普查员进行业务培训，并经考核合格后颁发普查指导员证或者普查员证。普查指导员和普查员在执行经济普查任务时，应当主动出示证件。</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普查员负责组织指导经济普查对象填报经济普查表，普查指导员负责指导、检查普查员的工作。</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第二十二条</w:t>
      </w:r>
      <w:r>
        <w:rPr>
          <w:rFonts w:hint="eastAsia" w:ascii="宋体" w:hAnsi="宋体" w:eastAsia="宋体" w:cs="宋体"/>
          <w:color w:val="333333"/>
          <w:sz w:val="28"/>
          <w:szCs w:val="28"/>
          <w:bdr w:val="none" w:color="auto" w:sz="0" w:space="0"/>
        </w:rPr>
        <w:t>　普查指导员和普查员有权查阅法人单位、产业活动单位和个体经营户与经济普查有关的财务会计、统计和业务核算等相关原始资料及有关经营证件，有权要求经济普查对象改正其经济普查表中不确实的内容。</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第二十三条</w:t>
      </w:r>
      <w:r>
        <w:rPr>
          <w:rFonts w:hint="eastAsia" w:ascii="宋体" w:hAnsi="宋体" w:eastAsia="宋体" w:cs="宋体"/>
          <w:color w:val="333333"/>
          <w:sz w:val="28"/>
          <w:szCs w:val="28"/>
          <w:bdr w:val="none" w:color="auto" w:sz="0" w:space="0"/>
        </w:rPr>
        <w:t>　各级经济普查机构在经济普查准备阶段应当进行单位清查，准确界定经济普查表的种类。</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各级编制、民政、税务、市场监管以及其他具有单位设立审批、登记职能的部门，负责向同级经济普查机构提供其审批或者登记的单位资料，并共同做好单位清查工作。</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县级经济普查机构以本地区现有基本单位名录库为基础，结合有关部门提供的单位资料，按照经济普查小区逐一核实清查，形成经济普查单位名录。</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第二十四条</w:t>
      </w:r>
      <w:r>
        <w:rPr>
          <w:rFonts w:hint="eastAsia" w:ascii="宋体" w:hAnsi="宋体" w:eastAsia="宋体" w:cs="宋体"/>
          <w:color w:val="333333"/>
          <w:sz w:val="28"/>
          <w:szCs w:val="28"/>
          <w:bdr w:val="none" w:color="auto" w:sz="0" w:space="0"/>
        </w:rPr>
        <w:t>　各级经济普查机构应当按照清查形成的单位名录，做好经济普查数据的采集、审核和上报等工作。</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法人单位填报法人单位调查表，并负责组织其下属的产业活动单位填报产业活动单位调查表。</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第二十五条</w:t>
      </w:r>
      <w:r>
        <w:rPr>
          <w:rFonts w:hint="eastAsia" w:ascii="宋体" w:hAnsi="宋体" w:eastAsia="宋体" w:cs="宋体"/>
          <w:color w:val="333333"/>
          <w:sz w:val="28"/>
          <w:szCs w:val="28"/>
          <w:bdr w:val="none" w:color="auto" w:sz="0" w:space="0"/>
        </w:rPr>
        <w:t>　各级经济普查机构和经济普查人员依法独立行使调查、报告、监督的职权，任何单位和个人不得干涉。</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各地方、各部门、各单位的领导人对经济普查机构和经济普查人员依法提供的经济普查资料不得自行修改，不得强令或者授意经济普查机构、经济普查人员篡改经济普查资料或者编造虚假数据。</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第五章　数据处理和质量控制</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第二十六条</w:t>
      </w:r>
      <w:r>
        <w:rPr>
          <w:rFonts w:hint="eastAsia" w:ascii="宋体" w:hAnsi="宋体" w:eastAsia="宋体" w:cs="宋体"/>
          <w:color w:val="333333"/>
          <w:sz w:val="28"/>
          <w:szCs w:val="28"/>
          <w:bdr w:val="none" w:color="auto" w:sz="0" w:space="0"/>
        </w:rPr>
        <w:t>　经济普查的数据处理工作由县级以上各级经济普查机构组织实施。</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国务院经济普查领导小组办公室负责提供各地方使用的数据处理标准和程序。</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地方各级经济普查机构按照国务院经济普查领导小组办公室的统一要求和标准进行数据处理，并上报经济普查数据。</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第二十七条</w:t>
      </w:r>
      <w:r>
        <w:rPr>
          <w:rFonts w:hint="eastAsia" w:ascii="宋体" w:hAnsi="宋体" w:eastAsia="宋体" w:cs="宋体"/>
          <w:color w:val="333333"/>
          <w:sz w:val="28"/>
          <w:szCs w:val="28"/>
          <w:bdr w:val="none" w:color="auto" w:sz="0" w:space="0"/>
        </w:rPr>
        <w:t>　经济普查数据处理结束后，各级经济普查机构应当做好数据备份和数据入库工作，建立健全基本单位名录库及其数据库系统，并强化日常管理和维护更新。</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第二十八条</w:t>
      </w:r>
      <w:r>
        <w:rPr>
          <w:rFonts w:hint="eastAsia" w:ascii="宋体" w:hAnsi="宋体" w:eastAsia="宋体" w:cs="宋体"/>
          <w:color w:val="333333"/>
          <w:sz w:val="28"/>
          <w:szCs w:val="28"/>
          <w:bdr w:val="none" w:color="auto" w:sz="0" w:space="0"/>
        </w:rPr>
        <w:t>　地方各级经济普查机构应当根据国务院经济普查领导小组办公室的统一规定，建立经济普查数据质量控制岗位责任制，并对经济普查实施中的每个环节实行质量控制和检查验收。</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第二十九条</w:t>
      </w:r>
      <w:r>
        <w:rPr>
          <w:rFonts w:hint="eastAsia" w:ascii="宋体" w:hAnsi="宋体" w:eastAsia="宋体" w:cs="宋体"/>
          <w:color w:val="333333"/>
          <w:sz w:val="28"/>
          <w:szCs w:val="28"/>
          <w:bdr w:val="none" w:color="auto" w:sz="0" w:space="0"/>
        </w:rPr>
        <w:t>　国务院经济普查领导小组办公室统一组织经济普查数据的质量抽查工作，抽查结果作为评估全国及各地区经济普查数据质量的主要依据。</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各级经济普查机构应当对经济普查的汇总数据进行认真分析和综合评估。</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第六章　数据公布、资料管理和开发应用</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第三十条</w:t>
      </w:r>
      <w:r>
        <w:rPr>
          <w:rFonts w:hint="eastAsia" w:ascii="宋体" w:hAnsi="宋体" w:eastAsia="宋体" w:cs="宋体"/>
          <w:color w:val="333333"/>
          <w:sz w:val="28"/>
          <w:szCs w:val="28"/>
          <w:bdr w:val="none" w:color="auto" w:sz="0" w:space="0"/>
        </w:rPr>
        <w:t>　各级经济普查机构应当按照国家规定发布经济普查公报。</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地方各级经济普查机构发布经济普查公报应当经上一级经济普查机构核准。</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第三十一条</w:t>
      </w:r>
      <w:r>
        <w:rPr>
          <w:rFonts w:hint="eastAsia" w:ascii="宋体" w:hAnsi="宋体" w:eastAsia="宋体" w:cs="宋体"/>
          <w:color w:val="333333"/>
          <w:sz w:val="28"/>
          <w:szCs w:val="28"/>
          <w:bdr w:val="none" w:color="auto" w:sz="0" w:space="0"/>
        </w:rPr>
        <w:t>　各级经济普查机构应当认真做好经济普查资料的保存、管理和对社会公众提供服务等项工作，并对经济普查资料进行开发和应用。</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第三十二条</w:t>
      </w:r>
      <w:r>
        <w:rPr>
          <w:rFonts w:hint="eastAsia" w:ascii="宋体" w:hAnsi="宋体" w:eastAsia="宋体" w:cs="宋体"/>
          <w:color w:val="333333"/>
          <w:sz w:val="28"/>
          <w:szCs w:val="28"/>
          <w:bdr w:val="none" w:color="auto" w:sz="0" w:space="0"/>
        </w:rPr>
        <w:t>　各级经济普查机构及其工作人员对在经济普查中所知悉的国家秘密和经济普查对象的商业秘密、个人信息，应当依法履行保密义务。</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第三十三条</w:t>
      </w:r>
      <w:r>
        <w:rPr>
          <w:rFonts w:hint="eastAsia" w:ascii="宋体" w:hAnsi="宋体" w:eastAsia="宋体" w:cs="宋体"/>
          <w:color w:val="333333"/>
          <w:sz w:val="28"/>
          <w:szCs w:val="28"/>
          <w:bdr w:val="none" w:color="auto" w:sz="0" w:space="0"/>
        </w:rPr>
        <w:t>　经济普查取得的单位和个人资料，严格限定用于经济普查的目的，不作为任何单位对经济普查对象实施处罚的依据。</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第七章　表彰和处罚</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第三十四条</w:t>
      </w:r>
      <w:r>
        <w:rPr>
          <w:rFonts w:hint="eastAsia" w:ascii="宋体" w:hAnsi="宋体" w:eastAsia="宋体" w:cs="宋体"/>
          <w:color w:val="333333"/>
          <w:sz w:val="28"/>
          <w:szCs w:val="28"/>
          <w:bdr w:val="none" w:color="auto" w:sz="0" w:space="0"/>
        </w:rPr>
        <w:t>　对在经济普查工作中贡献突出的先进集体和先进个人，由各级经济普查机构给予表彰和奖励。</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第三十五条</w:t>
      </w:r>
      <w:r>
        <w:rPr>
          <w:rFonts w:hint="eastAsia" w:ascii="宋体" w:hAnsi="宋体" w:eastAsia="宋体" w:cs="宋体"/>
          <w:color w:val="333333"/>
          <w:sz w:val="28"/>
          <w:szCs w:val="28"/>
          <w:bdr w:val="none" w:color="auto" w:sz="0" w:space="0"/>
        </w:rPr>
        <w:t>　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经济普查人员参与篡改经济普查资料、编造虚假数据的，由县级以上人民政府统计机构责令改正，依法给予处分，或者建议有关部门、单位依法给予处分。</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第三十六条</w:t>
      </w:r>
      <w:r>
        <w:rPr>
          <w:rFonts w:hint="eastAsia" w:ascii="宋体" w:hAnsi="宋体" w:eastAsia="宋体" w:cs="宋体"/>
          <w:color w:val="333333"/>
          <w:sz w:val="28"/>
          <w:szCs w:val="28"/>
          <w:bdr w:val="none" w:color="auto" w:sz="0" w:space="0"/>
        </w:rPr>
        <w:t>　经济普查对象（个体经营户除外）有下列行为之一的，由县级以上人民政府统计机构责令改正，给予警告，可以予以通报；其直接负责的主管人员和其他直接责任人员属于国家工作人员的，依法给予处分：</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（一）拒绝或者妨碍接受经济普查机构、经济普查人员依法进行的调查的；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（二）提供虚假或者不完整的经济普查资料的；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（三）未按时提供与经济普查有关的资料，经催报后仍未提供的。</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企业事业单位或者其他组织有前款所列行为之一的，可以并处5万元以下的罚款；情节严重的，并处5万元以上20万元以下的罚款。</w:t>
      </w:r>
    </w:p>
    <w:p>
      <w:pPr>
        <w:pStyle w:val="2"/>
        <w:keepNext w:val="0"/>
        <w:keepLines w:val="0"/>
        <w:widowControl/>
        <w:suppressLineNumbers w:val="0"/>
        <w:spacing w:before="0" w:beforeAutospacing="0" w:after="0" w:afterAutospacing="0" w:line="480" w:lineRule="auto"/>
        <w:ind w:left="0" w:right="0"/>
      </w:pPr>
      <w:r>
        <w:rPr>
          <w:rFonts w:hint="eastAsia" w:ascii="宋体" w:hAnsi="宋体" w:eastAsia="宋体" w:cs="宋体"/>
          <w:color w:val="333333"/>
          <w:sz w:val="28"/>
          <w:szCs w:val="28"/>
          <w:bdr w:val="none" w:color="auto" w:sz="0" w:space="0"/>
        </w:rPr>
        <w:t>　　个体经营户有本条第一款所列行为之一的，由县级以上人民政府统计机构责令改正，给予警告，可以并处1万元以下的罚款。</w:t>
      </w: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第三十七条</w:t>
      </w:r>
      <w:r>
        <w:rPr>
          <w:rFonts w:hint="eastAsia" w:ascii="宋体" w:hAnsi="宋体" w:eastAsia="宋体" w:cs="宋体"/>
          <w:color w:val="333333"/>
          <w:sz w:val="28"/>
          <w:szCs w:val="28"/>
          <w:bdr w:val="none" w:color="auto" w:sz="0" w:space="0"/>
        </w:rPr>
        <w:t>　各级经济普查机构应当设立举报电话，接受社会各界对经济普查中单位和个人违法行为的检举和监督，并对举报有功人员给予奖励。</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jc w:val="center"/>
      </w:pPr>
      <w:r>
        <w:rPr>
          <w:rStyle w:val="4"/>
          <w:rFonts w:hint="eastAsia" w:ascii="宋体" w:hAnsi="宋体" w:eastAsia="宋体" w:cs="宋体"/>
          <w:color w:val="333333"/>
          <w:sz w:val="28"/>
          <w:szCs w:val="28"/>
          <w:bdr w:val="none" w:color="auto" w:sz="6" w:space="0"/>
        </w:rPr>
        <w:t>第八章　附　　则</w:t>
      </w:r>
    </w:p>
    <w:p>
      <w:pPr>
        <w:pStyle w:val="2"/>
        <w:keepNext w:val="0"/>
        <w:keepLines w:val="0"/>
        <w:widowControl/>
        <w:suppressLineNumbers w:val="0"/>
        <w:spacing w:before="0" w:beforeAutospacing="0" w:after="0" w:afterAutospacing="0" w:line="480" w:lineRule="auto"/>
        <w:ind w:left="0" w:right="0"/>
      </w:pPr>
    </w:p>
    <w:p>
      <w:pPr>
        <w:pStyle w:val="2"/>
        <w:keepNext w:val="0"/>
        <w:keepLines w:val="0"/>
        <w:widowControl/>
        <w:suppressLineNumbers w:val="0"/>
        <w:spacing w:before="0" w:beforeAutospacing="0" w:after="0" w:afterAutospacing="0" w:line="480" w:lineRule="auto"/>
        <w:ind w:left="0" w:right="0"/>
      </w:pPr>
      <w:r>
        <w:rPr>
          <w:rStyle w:val="4"/>
          <w:rFonts w:hint="eastAsia" w:ascii="宋体" w:hAnsi="宋体" w:eastAsia="宋体" w:cs="宋体"/>
          <w:color w:val="333333"/>
          <w:sz w:val="28"/>
          <w:szCs w:val="28"/>
          <w:bdr w:val="none" w:color="auto" w:sz="6" w:space="0"/>
        </w:rPr>
        <w:t>    第三十八条</w:t>
      </w:r>
      <w:r>
        <w:rPr>
          <w:rFonts w:hint="eastAsia" w:ascii="宋体" w:hAnsi="宋体" w:eastAsia="宋体" w:cs="宋体"/>
          <w:color w:val="333333"/>
          <w:sz w:val="28"/>
          <w:szCs w:val="28"/>
          <w:bdr w:val="none" w:color="auto" w:sz="0" w:space="0"/>
        </w:rPr>
        <w:t>　本条例自公布之日起施行。</w:t>
      </w:r>
    </w:p>
    <w:p>
      <w:pPr>
        <w:pStyle w:val="2"/>
        <w:keepNext w:val="0"/>
        <w:keepLines w:val="0"/>
        <w:widowControl/>
        <w:suppressLineNumbers w:val="0"/>
        <w:spacing w:before="0" w:beforeAutospacing="0" w:after="0" w:afterAutospacing="0" w:line="480" w:lineRule="auto"/>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6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hp57</dc:creator>
  <cp:lastModifiedBy>hp57</cp:lastModifiedBy>
  <dcterms:modified xsi:type="dcterms:W3CDTF">2019-05-29T03:34:23Z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